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836" w:rsidRPr="00737119" w:rsidRDefault="005F3836" w:rsidP="008C7494">
      <w:pPr>
        <w:pStyle w:val="Title"/>
        <w:spacing w:before="120"/>
        <w:rPr>
          <w:sz w:val="28"/>
          <w:szCs w:val="28"/>
        </w:rPr>
      </w:pPr>
      <w:bookmarkStart w:id="0" w:name="_GoBack"/>
      <w:bookmarkEnd w:id="0"/>
      <w:r w:rsidRPr="00737119">
        <w:rPr>
          <w:sz w:val="28"/>
          <w:szCs w:val="28"/>
        </w:rPr>
        <w:t>Tájékoztató</w:t>
      </w:r>
    </w:p>
    <w:p w:rsidR="005F3836" w:rsidRPr="00737119" w:rsidRDefault="005F3836" w:rsidP="008C7494">
      <w:pPr>
        <w:pStyle w:val="Title"/>
        <w:spacing w:before="120"/>
        <w:rPr>
          <w:sz w:val="28"/>
          <w:szCs w:val="28"/>
        </w:rPr>
      </w:pPr>
      <w:r>
        <w:rPr>
          <w:sz w:val="28"/>
          <w:szCs w:val="28"/>
        </w:rPr>
        <w:t>az adónyilatkozatok kitöltéséhez a 2014-es évben</w:t>
      </w:r>
    </w:p>
    <w:p w:rsidR="005F3836" w:rsidRDefault="005F3836" w:rsidP="008C7494">
      <w:pPr>
        <w:autoSpaceDE w:val="0"/>
        <w:autoSpaceDN w:val="0"/>
        <w:adjustRightInd w:val="0"/>
        <w:spacing w:before="120"/>
        <w:rPr>
          <w:b/>
          <w:bCs/>
          <w:sz w:val="24"/>
          <w:szCs w:val="24"/>
          <w:u w:val="single"/>
        </w:rPr>
      </w:pPr>
    </w:p>
    <w:p w:rsidR="005F3836" w:rsidRDefault="005F3836" w:rsidP="008C7494">
      <w:pPr>
        <w:autoSpaceDE w:val="0"/>
        <w:autoSpaceDN w:val="0"/>
        <w:adjustRightInd w:val="0"/>
        <w:spacing w:before="120"/>
        <w:rPr>
          <w:b/>
          <w:bCs/>
          <w:sz w:val="24"/>
          <w:szCs w:val="24"/>
          <w:u w:val="single"/>
        </w:rPr>
      </w:pPr>
      <w:r>
        <w:rPr>
          <w:b/>
          <w:bCs/>
          <w:sz w:val="24"/>
          <w:szCs w:val="24"/>
          <w:u w:val="single"/>
        </w:rPr>
        <w:t>Adónyilatkozat:</w:t>
      </w:r>
    </w:p>
    <w:p w:rsidR="005F3836" w:rsidRDefault="005F3836" w:rsidP="008C7494">
      <w:pPr>
        <w:autoSpaceDE w:val="0"/>
        <w:autoSpaceDN w:val="0"/>
        <w:adjustRightInd w:val="0"/>
        <w:spacing w:before="120"/>
        <w:rPr>
          <w:sz w:val="24"/>
          <w:szCs w:val="24"/>
        </w:rPr>
      </w:pPr>
      <w:r>
        <w:rPr>
          <w:sz w:val="24"/>
          <w:szCs w:val="24"/>
        </w:rPr>
        <w:t>Az adónyilatkozat rögzítésével határozható meg, hogy milyen kedvezményeket kíván érvényesíteni az érintett ügyfél az adóelőleg megállapításánál. A kedvezményeket konkrétan a képernyőn megjelenő jelölőnégyzetek beállításával kell megtenni:</w:t>
      </w:r>
    </w:p>
    <w:p w:rsidR="005F3836" w:rsidRPr="004F2919" w:rsidRDefault="005F3836" w:rsidP="00563F0C">
      <w:pPr>
        <w:pStyle w:val="ListParagraph"/>
        <w:numPr>
          <w:ilvl w:val="0"/>
          <w:numId w:val="1"/>
        </w:numPr>
        <w:autoSpaceDE w:val="0"/>
        <w:autoSpaceDN w:val="0"/>
        <w:adjustRightInd w:val="0"/>
        <w:spacing w:before="120"/>
        <w:rPr>
          <w:b/>
          <w:bCs/>
          <w:sz w:val="24"/>
          <w:szCs w:val="24"/>
          <w:u w:val="single"/>
        </w:rPr>
      </w:pPr>
      <w:r>
        <w:rPr>
          <w:b/>
          <w:bCs/>
          <w:sz w:val="24"/>
          <w:szCs w:val="24"/>
        </w:rPr>
        <w:t xml:space="preserve">adójóváírás nyilatkozat van: </w:t>
      </w:r>
      <w:r>
        <w:rPr>
          <w:sz w:val="24"/>
          <w:szCs w:val="24"/>
        </w:rPr>
        <w:t>az adójóváírás megszűnt, így a jelölőnégyzet nem tölthető, csak a korábbi nyilatkozatok beállításának megtekintésére szolgál.</w:t>
      </w:r>
    </w:p>
    <w:p w:rsidR="005F3836" w:rsidRPr="00B27D76" w:rsidRDefault="005F3836" w:rsidP="00563F0C">
      <w:pPr>
        <w:pStyle w:val="ListParagraph"/>
        <w:numPr>
          <w:ilvl w:val="0"/>
          <w:numId w:val="1"/>
        </w:numPr>
        <w:autoSpaceDE w:val="0"/>
        <w:autoSpaceDN w:val="0"/>
        <w:adjustRightInd w:val="0"/>
        <w:spacing w:before="120"/>
        <w:rPr>
          <w:b/>
          <w:bCs/>
          <w:sz w:val="24"/>
          <w:szCs w:val="24"/>
          <w:u w:val="single"/>
        </w:rPr>
      </w:pPr>
      <w:r>
        <w:rPr>
          <w:b/>
          <w:bCs/>
          <w:sz w:val="24"/>
          <w:szCs w:val="24"/>
        </w:rPr>
        <w:t xml:space="preserve">súlyos fogyatékosság adókedvezménye: </w:t>
      </w:r>
      <w:r>
        <w:rPr>
          <w:sz w:val="24"/>
          <w:szCs w:val="24"/>
        </w:rPr>
        <w:t>meghatározza, hogy az érintett ügyfél a súlyosan fogyatékos magánszemélyeknek járó adókedvezményt igénybe kívánja-e venni, vagy sem. A nyomtatásra kerülő adónyilatkozat ez alapján kerül kitöltésre.</w:t>
      </w:r>
    </w:p>
    <w:p w:rsidR="005F3836" w:rsidRPr="00B27D76" w:rsidRDefault="005F3836" w:rsidP="00563F0C">
      <w:pPr>
        <w:pStyle w:val="ListParagraph"/>
        <w:numPr>
          <w:ilvl w:val="0"/>
          <w:numId w:val="1"/>
        </w:numPr>
        <w:autoSpaceDE w:val="0"/>
        <w:autoSpaceDN w:val="0"/>
        <w:adjustRightInd w:val="0"/>
        <w:spacing w:before="120"/>
        <w:rPr>
          <w:b/>
          <w:bCs/>
          <w:sz w:val="24"/>
          <w:szCs w:val="24"/>
          <w:u w:val="single"/>
        </w:rPr>
      </w:pPr>
      <w:r>
        <w:rPr>
          <w:b/>
          <w:bCs/>
          <w:sz w:val="24"/>
          <w:szCs w:val="24"/>
        </w:rPr>
        <w:t xml:space="preserve">különadó levonását kéri: </w:t>
      </w:r>
      <w:r>
        <w:rPr>
          <w:sz w:val="24"/>
          <w:szCs w:val="24"/>
        </w:rPr>
        <w:t>a különadó megszűnt, a jelölőnégyzet nem tölthető, csak a korábbi, rögzített adatok megtekintésére szolgál.</w:t>
      </w:r>
    </w:p>
    <w:p w:rsidR="005F3836" w:rsidRDefault="005F3836" w:rsidP="00E72B58">
      <w:pPr>
        <w:numPr>
          <w:ilvl w:val="0"/>
          <w:numId w:val="1"/>
        </w:numPr>
        <w:autoSpaceDE w:val="0"/>
        <w:autoSpaceDN w:val="0"/>
        <w:adjustRightInd w:val="0"/>
        <w:spacing w:before="120"/>
        <w:rPr>
          <w:sz w:val="24"/>
          <w:szCs w:val="24"/>
        </w:rPr>
      </w:pPr>
      <w:r>
        <w:rPr>
          <w:b/>
          <w:bCs/>
          <w:sz w:val="24"/>
          <w:szCs w:val="24"/>
        </w:rPr>
        <w:t xml:space="preserve">családi adókedvezmény: </w:t>
      </w:r>
      <w:r>
        <w:rPr>
          <w:sz w:val="24"/>
          <w:szCs w:val="24"/>
        </w:rPr>
        <w:t>kitöltésével az érintett ügyfél arról nyilatkozik, hogy kíván-e élni a családi adókedvezmény érvényesítésével az adóelőleg levonásánál. Bejelölése esetén ki kell tölteni a családi adókedvezmény nyilatkozat adatait, amely a „Családi adókedvezmény” nyomógomb alatt található.</w:t>
      </w:r>
    </w:p>
    <w:p w:rsidR="005F3836" w:rsidRDefault="005F3836" w:rsidP="00E72B58">
      <w:pPr>
        <w:numPr>
          <w:ilvl w:val="0"/>
          <w:numId w:val="1"/>
        </w:numPr>
        <w:autoSpaceDE w:val="0"/>
        <w:autoSpaceDN w:val="0"/>
        <w:adjustRightInd w:val="0"/>
        <w:spacing w:before="120"/>
        <w:rPr>
          <w:sz w:val="24"/>
          <w:szCs w:val="24"/>
        </w:rPr>
      </w:pPr>
      <w:r>
        <w:rPr>
          <w:b/>
          <w:bCs/>
          <w:sz w:val="24"/>
          <w:szCs w:val="24"/>
          <w:u w:val="single"/>
        </w:rPr>
        <w:t>családi járulékkedvezmény:</w:t>
      </w:r>
      <w:r w:rsidRPr="004822C1">
        <w:rPr>
          <w:b/>
          <w:bCs/>
          <w:sz w:val="24"/>
          <w:szCs w:val="24"/>
        </w:rPr>
        <w:t xml:space="preserve"> </w:t>
      </w:r>
      <w:r w:rsidRPr="00E72B58">
        <w:rPr>
          <w:sz w:val="24"/>
          <w:szCs w:val="24"/>
        </w:rPr>
        <w:t>a családi kedvezmény</w:t>
      </w:r>
      <w:r>
        <w:rPr>
          <w:sz w:val="24"/>
          <w:szCs w:val="24"/>
        </w:rPr>
        <w:t xml:space="preserve"> </w:t>
      </w:r>
      <w:r w:rsidRPr="00E72B58">
        <w:rPr>
          <w:sz w:val="24"/>
          <w:szCs w:val="24"/>
        </w:rPr>
        <w:t>ér</w:t>
      </w:r>
      <w:r>
        <w:rPr>
          <w:sz w:val="24"/>
          <w:szCs w:val="24"/>
        </w:rPr>
        <w:t xml:space="preserve">vényesítésére jogosult biztosított és </w:t>
      </w:r>
      <w:r>
        <w:rPr>
          <w:sz w:val="24"/>
          <w:szCs w:val="24"/>
        </w:rPr>
        <w:sym w:font="Symbol" w:char="F02D"/>
      </w:r>
      <w:r>
        <w:rPr>
          <w:sz w:val="24"/>
          <w:szCs w:val="24"/>
        </w:rPr>
        <w:t xml:space="preserve"> a családi kedvezményt megosztással érvényesítő </w:t>
      </w:r>
      <w:r>
        <w:rPr>
          <w:sz w:val="24"/>
          <w:szCs w:val="24"/>
        </w:rPr>
        <w:sym w:font="Symbol" w:char="F02D"/>
      </w:r>
      <w:r>
        <w:rPr>
          <w:sz w:val="24"/>
          <w:szCs w:val="24"/>
        </w:rPr>
        <w:t xml:space="preserve"> biztosított házastársa, élettársa veheti igénybe.</w:t>
      </w:r>
    </w:p>
    <w:p w:rsidR="005F3836" w:rsidRDefault="005F3836" w:rsidP="008C7494">
      <w:pPr>
        <w:autoSpaceDE w:val="0"/>
        <w:autoSpaceDN w:val="0"/>
        <w:adjustRightInd w:val="0"/>
        <w:spacing w:before="120"/>
        <w:rPr>
          <w:b/>
          <w:bCs/>
          <w:sz w:val="24"/>
          <w:szCs w:val="24"/>
          <w:u w:val="single"/>
        </w:rPr>
      </w:pPr>
      <w:r w:rsidRPr="00F1558B">
        <w:rPr>
          <w:b/>
          <w:bCs/>
          <w:sz w:val="24"/>
          <w:szCs w:val="24"/>
          <w:u w:val="single"/>
        </w:rPr>
        <w:t>Családi kedvezmény:</w:t>
      </w:r>
    </w:p>
    <w:p w:rsidR="005F3836" w:rsidRPr="0078299B" w:rsidRDefault="005F3836" w:rsidP="008C7494">
      <w:pPr>
        <w:autoSpaceDE w:val="0"/>
        <w:autoSpaceDN w:val="0"/>
        <w:adjustRightInd w:val="0"/>
        <w:spacing w:before="120"/>
        <w:rPr>
          <w:sz w:val="24"/>
          <w:szCs w:val="24"/>
        </w:rPr>
      </w:pPr>
      <w:r w:rsidRPr="0078299B">
        <w:rPr>
          <w:b/>
          <w:bCs/>
          <w:sz w:val="24"/>
          <w:szCs w:val="24"/>
        </w:rPr>
        <w:t xml:space="preserve">A családi kedvezmény az </w:t>
      </w:r>
      <w:r>
        <w:rPr>
          <w:b/>
          <w:bCs/>
          <w:sz w:val="24"/>
          <w:szCs w:val="24"/>
        </w:rPr>
        <w:t xml:space="preserve">összevont </w:t>
      </w:r>
      <w:r w:rsidRPr="0078299B">
        <w:rPr>
          <w:b/>
          <w:bCs/>
          <w:sz w:val="24"/>
          <w:szCs w:val="24"/>
        </w:rPr>
        <w:t xml:space="preserve">adóalapot csökkenti. </w:t>
      </w:r>
      <w:r w:rsidRPr="0078299B">
        <w:rPr>
          <w:sz w:val="24"/>
          <w:szCs w:val="24"/>
        </w:rPr>
        <w:t xml:space="preserve">Az adóalap = kifizetésre kerülő bruttó ellátás vagy keresetpótló juttatás. Abban az esetben, ha a </w:t>
      </w:r>
      <w:r w:rsidRPr="00355C43">
        <w:rPr>
          <w:sz w:val="24"/>
          <w:szCs w:val="24"/>
        </w:rPr>
        <w:t>„Családi kedvezmény” elnevezésű</w:t>
      </w:r>
      <w:r>
        <w:rPr>
          <w:sz w:val="24"/>
          <w:szCs w:val="24"/>
        </w:rPr>
        <w:t xml:space="preserve"> </w:t>
      </w:r>
      <w:r w:rsidRPr="0078299B">
        <w:rPr>
          <w:sz w:val="24"/>
          <w:szCs w:val="24"/>
        </w:rPr>
        <w:t xml:space="preserve">nyilatkozattal kérik a családi kedvezmény érvényesítését, a kedvezmény az </w:t>
      </w:r>
      <w:r>
        <w:rPr>
          <w:sz w:val="24"/>
          <w:szCs w:val="24"/>
        </w:rPr>
        <w:t>összevont adó</w:t>
      </w:r>
      <w:r w:rsidRPr="0078299B">
        <w:rPr>
          <w:sz w:val="24"/>
          <w:szCs w:val="24"/>
        </w:rPr>
        <w:t xml:space="preserve">alapot csökkenti. </w:t>
      </w:r>
    </w:p>
    <w:p w:rsidR="005F3836" w:rsidRPr="003B45DC" w:rsidRDefault="005F3836" w:rsidP="008C7494">
      <w:pPr>
        <w:autoSpaceDE w:val="0"/>
        <w:autoSpaceDN w:val="0"/>
        <w:adjustRightInd w:val="0"/>
        <w:spacing w:before="120"/>
        <w:rPr>
          <w:b/>
          <w:bCs/>
          <w:sz w:val="24"/>
          <w:szCs w:val="24"/>
        </w:rPr>
      </w:pPr>
      <w:r w:rsidRPr="003B45DC">
        <w:rPr>
          <w:sz w:val="24"/>
          <w:szCs w:val="24"/>
        </w:rPr>
        <w:t xml:space="preserve">A családi kedvezmény – az eltartottak számától függően – </w:t>
      </w:r>
      <w:r w:rsidRPr="003B45DC">
        <w:rPr>
          <w:b/>
          <w:bCs/>
          <w:sz w:val="24"/>
          <w:szCs w:val="24"/>
        </w:rPr>
        <w:t xml:space="preserve">kedvezményezett eltartottanként és jogosultsági hónaponként egy és kettő eltartott esetén 62 500 forint, három </w:t>
      </w:r>
      <w:r>
        <w:rPr>
          <w:b/>
          <w:bCs/>
          <w:sz w:val="24"/>
          <w:szCs w:val="24"/>
        </w:rPr>
        <w:t>és minden további</w:t>
      </w:r>
      <w:r w:rsidRPr="003B45DC">
        <w:rPr>
          <w:b/>
          <w:bCs/>
          <w:sz w:val="24"/>
          <w:szCs w:val="24"/>
        </w:rPr>
        <w:t xml:space="preserve"> eltartott esetén 206 250 forint.</w:t>
      </w:r>
    </w:p>
    <w:p w:rsidR="005F3836" w:rsidRPr="003B45DC" w:rsidRDefault="005F3836" w:rsidP="008C7494">
      <w:pPr>
        <w:autoSpaceDE w:val="0"/>
        <w:autoSpaceDN w:val="0"/>
        <w:adjustRightInd w:val="0"/>
        <w:spacing w:before="120"/>
        <w:rPr>
          <w:b/>
          <w:bCs/>
          <w:i/>
          <w:iCs/>
          <w:sz w:val="24"/>
          <w:szCs w:val="24"/>
        </w:rPr>
      </w:pPr>
      <w:r w:rsidRPr="003B45DC">
        <w:rPr>
          <w:b/>
          <w:bCs/>
          <w:i/>
          <w:iCs/>
          <w:sz w:val="24"/>
          <w:szCs w:val="24"/>
        </w:rPr>
        <w:t xml:space="preserve">Kedvezményezett eltartott: </w:t>
      </w:r>
      <w:r w:rsidRPr="003B45DC">
        <w:rPr>
          <w:b/>
          <w:bCs/>
          <w:i/>
          <w:iCs/>
          <w:sz w:val="24"/>
          <w:szCs w:val="24"/>
        </w:rPr>
        <w:tab/>
      </w:r>
    </w:p>
    <w:p w:rsidR="005F3836" w:rsidRPr="003B45DC" w:rsidRDefault="005F3836" w:rsidP="008C7494">
      <w:pPr>
        <w:autoSpaceDE w:val="0"/>
        <w:autoSpaceDN w:val="0"/>
        <w:adjustRightInd w:val="0"/>
        <w:ind w:left="708"/>
        <w:rPr>
          <w:sz w:val="24"/>
          <w:szCs w:val="24"/>
        </w:rPr>
      </w:pPr>
      <w:r w:rsidRPr="003B45DC">
        <w:rPr>
          <w:b/>
          <w:bCs/>
          <w:i/>
          <w:iCs/>
          <w:sz w:val="24"/>
          <w:szCs w:val="24"/>
        </w:rPr>
        <w:t>a)</w:t>
      </w:r>
      <w:r>
        <w:rPr>
          <w:b/>
          <w:bCs/>
          <w:i/>
          <w:iCs/>
          <w:sz w:val="24"/>
          <w:szCs w:val="24"/>
        </w:rPr>
        <w:t xml:space="preserve"> </w:t>
      </w:r>
      <w:r w:rsidRPr="00E72B58">
        <w:rPr>
          <w:sz w:val="24"/>
          <w:szCs w:val="24"/>
        </w:rPr>
        <w:t>az,</w:t>
      </w:r>
      <w:r>
        <w:rPr>
          <w:sz w:val="24"/>
          <w:szCs w:val="24"/>
        </w:rPr>
        <w:t xml:space="preserve"> </w:t>
      </w:r>
      <w:r w:rsidRPr="003B45DC">
        <w:rPr>
          <w:sz w:val="24"/>
          <w:szCs w:val="24"/>
        </w:rPr>
        <w:t xml:space="preserve">akire tekintettel </w:t>
      </w:r>
      <w:r>
        <w:rPr>
          <w:sz w:val="24"/>
          <w:szCs w:val="24"/>
        </w:rPr>
        <w:t>a magánszemély családi pótlékra jogosult</w:t>
      </w:r>
      <w:r w:rsidRPr="003B45DC">
        <w:rPr>
          <w:sz w:val="24"/>
          <w:szCs w:val="24"/>
        </w:rPr>
        <w:t xml:space="preserve">; </w:t>
      </w:r>
    </w:p>
    <w:p w:rsidR="005F3836" w:rsidRPr="003B45DC" w:rsidRDefault="005F3836" w:rsidP="008C7494">
      <w:pPr>
        <w:autoSpaceDE w:val="0"/>
        <w:autoSpaceDN w:val="0"/>
        <w:adjustRightInd w:val="0"/>
        <w:ind w:left="708"/>
        <w:rPr>
          <w:sz w:val="24"/>
          <w:szCs w:val="24"/>
        </w:rPr>
      </w:pPr>
      <w:r w:rsidRPr="003B45DC">
        <w:rPr>
          <w:b/>
          <w:bCs/>
          <w:i/>
          <w:iCs/>
          <w:sz w:val="24"/>
          <w:szCs w:val="24"/>
        </w:rPr>
        <w:t>b)</w:t>
      </w:r>
      <w:r w:rsidRPr="003B45DC">
        <w:rPr>
          <w:sz w:val="24"/>
          <w:szCs w:val="24"/>
        </w:rPr>
        <w:t xml:space="preserve"> aki a családi pótlékot saját jogán kapja; </w:t>
      </w:r>
    </w:p>
    <w:p w:rsidR="005F3836" w:rsidRPr="003B45DC" w:rsidRDefault="005F3836" w:rsidP="008C7494">
      <w:pPr>
        <w:autoSpaceDE w:val="0"/>
        <w:autoSpaceDN w:val="0"/>
        <w:adjustRightInd w:val="0"/>
        <w:ind w:firstLine="708"/>
        <w:rPr>
          <w:sz w:val="24"/>
          <w:szCs w:val="24"/>
        </w:rPr>
      </w:pPr>
      <w:r w:rsidRPr="003B45DC">
        <w:rPr>
          <w:b/>
          <w:bCs/>
          <w:i/>
          <w:iCs/>
          <w:sz w:val="24"/>
          <w:szCs w:val="24"/>
        </w:rPr>
        <w:t>c)</w:t>
      </w:r>
      <w:r w:rsidRPr="003B45DC">
        <w:rPr>
          <w:sz w:val="24"/>
          <w:szCs w:val="24"/>
        </w:rPr>
        <w:t xml:space="preserve"> a rokkantsági járadékban részesülő személy; </w:t>
      </w:r>
    </w:p>
    <w:p w:rsidR="005F3836" w:rsidRDefault="005F3836" w:rsidP="008C7494">
      <w:pPr>
        <w:autoSpaceDE w:val="0"/>
        <w:autoSpaceDN w:val="0"/>
        <w:adjustRightInd w:val="0"/>
        <w:ind w:firstLine="708"/>
        <w:rPr>
          <w:sz w:val="24"/>
          <w:szCs w:val="24"/>
        </w:rPr>
      </w:pPr>
      <w:r w:rsidRPr="003B45DC">
        <w:rPr>
          <w:b/>
          <w:bCs/>
          <w:i/>
          <w:iCs/>
          <w:sz w:val="24"/>
          <w:szCs w:val="24"/>
        </w:rPr>
        <w:t>d)</w:t>
      </w:r>
      <w:r w:rsidRPr="003B45DC">
        <w:rPr>
          <w:sz w:val="24"/>
          <w:szCs w:val="24"/>
        </w:rPr>
        <w:t xml:space="preserve"> a magzat (a fogantatás 91. napjától a világra jöttéig).</w:t>
      </w:r>
    </w:p>
    <w:p w:rsidR="005F3836" w:rsidRPr="003B45DC" w:rsidRDefault="005F3836" w:rsidP="008C7494">
      <w:pPr>
        <w:autoSpaceDE w:val="0"/>
        <w:autoSpaceDN w:val="0"/>
        <w:adjustRightInd w:val="0"/>
        <w:spacing w:before="120"/>
        <w:rPr>
          <w:sz w:val="24"/>
          <w:szCs w:val="24"/>
        </w:rPr>
      </w:pPr>
      <w:r w:rsidRPr="003B45DC">
        <w:rPr>
          <w:b/>
          <w:bCs/>
          <w:i/>
          <w:iCs/>
          <w:sz w:val="24"/>
          <w:szCs w:val="24"/>
        </w:rPr>
        <w:t>Eltartott</w:t>
      </w:r>
      <w:r w:rsidRPr="003B45DC">
        <w:rPr>
          <w:sz w:val="24"/>
          <w:szCs w:val="24"/>
        </w:rPr>
        <w:t>nak minősül</w:t>
      </w:r>
      <w:r>
        <w:rPr>
          <w:sz w:val="24"/>
          <w:szCs w:val="24"/>
        </w:rPr>
        <w:t xml:space="preserve"> </w:t>
      </w:r>
      <w:r w:rsidRPr="003B45DC">
        <w:rPr>
          <w:sz w:val="24"/>
          <w:szCs w:val="24"/>
        </w:rPr>
        <w:t xml:space="preserve">a kedvezményezett eltartottakon túl a családi pótlékra már nem jogosító tanuló, hallgató is mindaddig, ameddig őt is figyelembe veszik a testvérei után járó családi pótlék összegének megállapításánál. </w:t>
      </w:r>
    </w:p>
    <w:p w:rsidR="005F3836" w:rsidRDefault="005F3836" w:rsidP="008C7494">
      <w:pPr>
        <w:autoSpaceDE w:val="0"/>
        <w:autoSpaceDN w:val="0"/>
        <w:adjustRightInd w:val="0"/>
        <w:spacing w:before="120"/>
        <w:rPr>
          <w:sz w:val="24"/>
          <w:szCs w:val="24"/>
        </w:rPr>
      </w:pPr>
      <w:r w:rsidRPr="003B45DC">
        <w:rPr>
          <w:sz w:val="24"/>
          <w:szCs w:val="24"/>
        </w:rPr>
        <w:t xml:space="preserve">Így például, ha </w:t>
      </w:r>
      <w:r w:rsidRPr="009E0310">
        <w:rPr>
          <w:b/>
          <w:bCs/>
          <w:sz w:val="24"/>
          <w:szCs w:val="24"/>
        </w:rPr>
        <w:t>egy családban 10 és 12 éves gyermekek (kedvezményezett eltartottak) mellett olyan 18 évnél idősebb gyermek is van, aki felsőoktatási intézményben első akkreditált felsőfokú iskolai rendszerű szakképzésben, első egyetemi vagy főiskolai szintű képzésben részt vevő hallgató és rendszeres jövedelemmel nem rendelkezik (eltartott), akkor a családban az eltartottak száma három.</w:t>
      </w:r>
    </w:p>
    <w:p w:rsidR="005F3836" w:rsidRPr="003B45DC" w:rsidRDefault="005F3836" w:rsidP="008C7494">
      <w:pPr>
        <w:autoSpaceDE w:val="0"/>
        <w:autoSpaceDN w:val="0"/>
        <w:adjustRightInd w:val="0"/>
        <w:spacing w:before="120"/>
        <w:rPr>
          <w:sz w:val="24"/>
          <w:szCs w:val="24"/>
        </w:rPr>
      </w:pPr>
      <w:r w:rsidRPr="003B45DC">
        <w:rPr>
          <w:sz w:val="24"/>
          <w:szCs w:val="24"/>
        </w:rPr>
        <w:t>Ebben az esetben a kedvezményezett eltartottak (két fő) után fejenként és havonta 206 250 forint adóalapot csökkentő családi kedvezmény vehető igénybe.</w:t>
      </w:r>
    </w:p>
    <w:p w:rsidR="005F3836" w:rsidRPr="003B45DC" w:rsidRDefault="005F3836" w:rsidP="008C7494">
      <w:pPr>
        <w:pStyle w:val="BodyText"/>
        <w:spacing w:before="120" w:after="0"/>
        <w:rPr>
          <w:sz w:val="24"/>
          <w:szCs w:val="24"/>
        </w:rPr>
      </w:pPr>
      <w:r w:rsidRPr="003B45DC">
        <w:rPr>
          <w:b/>
          <w:bCs/>
          <w:i/>
          <w:iCs/>
          <w:sz w:val="24"/>
          <w:szCs w:val="24"/>
        </w:rPr>
        <w:t>A családi kedvezmény érvényesítésére jogosult az a magánszemély, aki jogosult a családi pótlékra</w:t>
      </w:r>
      <w:r w:rsidRPr="003B45DC">
        <w:rPr>
          <w:sz w:val="24"/>
          <w:szCs w:val="24"/>
        </w:rPr>
        <w:t xml:space="preserve"> (függetlenül attól, hogy azt ténylegesen a részére vagy a közös háztartásban élő másik szülő részére folyósítják), továbbá a várandós nő és vele közös háztartásban élő házastársa. A családi pótlékra saját jogán jogosult gyermek és a rokkantsági járadékban részesülő magánszemély esetében ez a magánszemély vagy a vele közös háztartásban élő magánszemélyek közül közös döntéssel kiválasztott magánszemély minősül jogosultnak.</w:t>
      </w:r>
    </w:p>
    <w:p w:rsidR="005F3836" w:rsidRDefault="005F3836" w:rsidP="008C7494">
      <w:pPr>
        <w:spacing w:before="120"/>
        <w:rPr>
          <w:sz w:val="24"/>
          <w:szCs w:val="24"/>
        </w:rPr>
      </w:pPr>
      <w:r w:rsidRPr="003B45DC">
        <w:rPr>
          <w:sz w:val="24"/>
          <w:szCs w:val="24"/>
        </w:rPr>
        <w:t xml:space="preserve">Az adóelőleg megállapítása során a családi kedvezményt a házastársak, élettársak egymás </w:t>
      </w:r>
      <w:r w:rsidRPr="00BC2743">
        <w:rPr>
          <w:sz w:val="24"/>
          <w:szCs w:val="24"/>
        </w:rPr>
        <w:t xml:space="preserve">között – az összeg vagy a kedvezményezett eltartottak megosztásával – </w:t>
      </w:r>
      <w:r w:rsidRPr="00BC2743">
        <w:rPr>
          <w:b/>
          <w:bCs/>
          <w:sz w:val="24"/>
          <w:szCs w:val="24"/>
        </w:rPr>
        <w:t xml:space="preserve">megoszthatják </w:t>
      </w:r>
      <w:r w:rsidRPr="00BC2743">
        <w:rPr>
          <w:sz w:val="24"/>
          <w:szCs w:val="24"/>
        </w:rPr>
        <w:t>(ide értve azt az esetet is, ha a családi kedvezményt a jogosult egyáltalán nem tudja érvényesíteni)</w:t>
      </w:r>
      <w:r>
        <w:rPr>
          <w:sz w:val="24"/>
          <w:szCs w:val="24"/>
        </w:rPr>
        <w:t xml:space="preserve"> </w:t>
      </w:r>
      <w:r w:rsidRPr="00BC2743">
        <w:rPr>
          <w:sz w:val="24"/>
          <w:szCs w:val="24"/>
        </w:rPr>
        <w:t xml:space="preserve">azzal a feltétellel, hogy erre </w:t>
      </w:r>
      <w:r w:rsidRPr="00B25BA8">
        <w:rPr>
          <w:b/>
          <w:bCs/>
          <w:sz w:val="24"/>
          <w:szCs w:val="24"/>
        </w:rPr>
        <w:t>élettársak csak a közös háztartásban nevelt közös gyermekre</w:t>
      </w:r>
      <w:r>
        <w:rPr>
          <w:b/>
          <w:bCs/>
          <w:sz w:val="24"/>
          <w:szCs w:val="24"/>
        </w:rPr>
        <w:t xml:space="preserve"> </w:t>
      </w:r>
      <w:r w:rsidRPr="00B25BA8">
        <w:rPr>
          <w:b/>
          <w:bCs/>
          <w:sz w:val="24"/>
          <w:szCs w:val="24"/>
        </w:rPr>
        <w:t>tekintettel jogosultak</w:t>
      </w:r>
      <w:r w:rsidRPr="00BC2743">
        <w:rPr>
          <w:sz w:val="24"/>
          <w:szCs w:val="24"/>
        </w:rPr>
        <w:t>. Ha a családi kedvezményre ugyanazon kedvezményezett eltartott után több magánszemély jogosult, illetve ha a magánszemélyek a családi kedvezményt megosztják, akkor a jogosultaknak a nyilatkozatot közösen kell megtenniük.</w:t>
      </w:r>
    </w:p>
    <w:p w:rsidR="005F3836" w:rsidRPr="00BC2743" w:rsidRDefault="005F3836" w:rsidP="008C7494">
      <w:pPr>
        <w:spacing w:before="120"/>
        <w:rPr>
          <w:sz w:val="24"/>
          <w:szCs w:val="24"/>
        </w:rPr>
      </w:pPr>
      <w:r w:rsidRPr="00BC2743">
        <w:rPr>
          <w:sz w:val="24"/>
          <w:szCs w:val="24"/>
        </w:rPr>
        <w:t xml:space="preserve">A nyilatkozatnak tartalmaznia kell, hogy a kedvezményt melyikük veszi igénybe, </w:t>
      </w:r>
      <w:r>
        <w:rPr>
          <w:sz w:val="24"/>
          <w:szCs w:val="24"/>
        </w:rPr>
        <w:t xml:space="preserve">mindkét személy adóazonosító jelét </w:t>
      </w:r>
      <w:r w:rsidRPr="00BC2743">
        <w:rPr>
          <w:sz w:val="24"/>
          <w:szCs w:val="24"/>
        </w:rPr>
        <w:t>valamint a kedvezmény összegé</w:t>
      </w:r>
      <w:r>
        <w:rPr>
          <w:sz w:val="24"/>
          <w:szCs w:val="24"/>
        </w:rPr>
        <w:t xml:space="preserve">t </w:t>
      </w:r>
      <w:r>
        <w:rPr>
          <w:sz w:val="24"/>
          <w:szCs w:val="24"/>
        </w:rPr>
        <w:sym w:font="Symbol" w:char="F02D"/>
      </w:r>
      <w:r w:rsidRPr="00BC2743">
        <w:rPr>
          <w:sz w:val="24"/>
          <w:szCs w:val="24"/>
        </w:rPr>
        <w:t xml:space="preserve"> az összeg vagy a kedvezményezett eltartottak számának felosztásával történő</w:t>
      </w:r>
      <w:r>
        <w:rPr>
          <w:sz w:val="24"/>
          <w:szCs w:val="24"/>
        </w:rPr>
        <w:sym w:font="Symbol" w:char="F02D"/>
      </w:r>
      <w:r w:rsidRPr="00BC2743">
        <w:rPr>
          <w:sz w:val="24"/>
          <w:szCs w:val="24"/>
        </w:rPr>
        <w:t>közös igénybevételére, megosztására vonatkozó döntést.</w:t>
      </w:r>
    </w:p>
    <w:p w:rsidR="005F3836" w:rsidRPr="00BC2743" w:rsidRDefault="005F3836" w:rsidP="008C7494">
      <w:pPr>
        <w:spacing w:before="120"/>
        <w:rPr>
          <w:sz w:val="24"/>
          <w:szCs w:val="24"/>
        </w:rPr>
      </w:pPr>
      <w:r w:rsidRPr="00BC2743">
        <w:rPr>
          <w:sz w:val="24"/>
          <w:szCs w:val="24"/>
        </w:rPr>
        <w:t>A családi kedvezményt év végén az adóbevallásban az adóelőlegnél történő megosztástól függetlenül lehet megosztani, vagyis akkor a jogosultak újra eldönthetik, hogy melyikük veszi azt figyelembe, illetve hogyan osztják meg egymás között.</w:t>
      </w:r>
    </w:p>
    <w:p w:rsidR="005F3836" w:rsidRPr="00BC2743" w:rsidRDefault="005F3836" w:rsidP="004822C1">
      <w:pPr>
        <w:spacing w:before="120"/>
        <w:rPr>
          <w:sz w:val="24"/>
          <w:szCs w:val="24"/>
        </w:rPr>
      </w:pPr>
      <w:r w:rsidRPr="00BC2743">
        <w:rPr>
          <w:sz w:val="24"/>
          <w:szCs w:val="24"/>
        </w:rPr>
        <w:t>A megosztás nem alkalmazható azon családi kedvezményre, amelyet a gyermeket nevelő egyedülálló vesz igénybe.</w:t>
      </w:r>
    </w:p>
    <w:p w:rsidR="005F3836" w:rsidRPr="00BC2743" w:rsidRDefault="005F3836" w:rsidP="008C7494">
      <w:pPr>
        <w:spacing w:before="120"/>
        <w:rPr>
          <w:sz w:val="24"/>
          <w:szCs w:val="24"/>
        </w:rPr>
      </w:pPr>
      <w:r w:rsidRPr="00BC2743">
        <w:rPr>
          <w:sz w:val="24"/>
          <w:szCs w:val="24"/>
        </w:rPr>
        <w:t xml:space="preserve">A családi kedvezményre vonatkozó szabályokat megfelelően alkalmazni kell bármely külföldi állam jogszabálya alapján családi pótlékra, rokkantsági járadékra, vagy más hasonló ellátásra jogosult magánszemély (jogosult, eltartott) esetében is azzal, hogy </w:t>
      </w:r>
    </w:p>
    <w:p w:rsidR="005F3836" w:rsidRPr="00BC2743" w:rsidRDefault="005F3836" w:rsidP="004822C1">
      <w:pPr>
        <w:spacing w:before="120"/>
        <w:ind w:left="851" w:hanging="142"/>
        <w:rPr>
          <w:sz w:val="24"/>
          <w:szCs w:val="24"/>
        </w:rPr>
      </w:pPr>
      <w:r>
        <w:rPr>
          <w:sz w:val="24"/>
          <w:szCs w:val="24"/>
        </w:rPr>
        <w:t xml:space="preserve">- </w:t>
      </w:r>
      <w:r w:rsidRPr="00BC2743">
        <w:rPr>
          <w:sz w:val="24"/>
          <w:szCs w:val="24"/>
        </w:rPr>
        <w:t>kedvezményezett eltartottként az vehető figyelembe, akire tekintettel a kedvezményt érvényesítő magánszemély családi pótlékra jogosult lenne, valamint</w:t>
      </w:r>
    </w:p>
    <w:p w:rsidR="005F3836" w:rsidRPr="00BC2743" w:rsidRDefault="005F3836" w:rsidP="00E07E0F">
      <w:pPr>
        <w:spacing w:before="120"/>
        <w:ind w:firstLine="708"/>
        <w:rPr>
          <w:sz w:val="24"/>
          <w:szCs w:val="24"/>
        </w:rPr>
      </w:pPr>
      <w:r>
        <w:rPr>
          <w:sz w:val="24"/>
          <w:szCs w:val="24"/>
        </w:rPr>
        <w:t xml:space="preserve">- </w:t>
      </w:r>
      <w:r w:rsidRPr="00BC2743">
        <w:rPr>
          <w:sz w:val="24"/>
          <w:szCs w:val="24"/>
        </w:rPr>
        <w:t>eltartottként azt, akit családi pótlék megállapításánál figyelembe lehetne venni.</w:t>
      </w:r>
    </w:p>
    <w:p w:rsidR="005F3836" w:rsidRDefault="005F3836" w:rsidP="008C7494">
      <w:pPr>
        <w:spacing w:before="120"/>
        <w:rPr>
          <w:sz w:val="24"/>
          <w:szCs w:val="24"/>
        </w:rPr>
      </w:pPr>
      <w:r>
        <w:rPr>
          <w:sz w:val="24"/>
          <w:szCs w:val="24"/>
        </w:rPr>
        <w:t>A családi adóalap kedvezmény adatainak kitöltésére a „Családi adókedvezmény” gomb alatt van lehetőség. A panelon az alábbi adatokat kell megadni:</w:t>
      </w:r>
    </w:p>
    <w:p w:rsidR="005F3836" w:rsidRDefault="005F3836" w:rsidP="00CC6487">
      <w:pPr>
        <w:pStyle w:val="ListParagraph"/>
        <w:numPr>
          <w:ilvl w:val="0"/>
          <w:numId w:val="2"/>
        </w:numPr>
        <w:spacing w:before="120"/>
        <w:rPr>
          <w:sz w:val="24"/>
          <w:szCs w:val="24"/>
        </w:rPr>
      </w:pPr>
      <w:r>
        <w:rPr>
          <w:sz w:val="24"/>
          <w:szCs w:val="24"/>
        </w:rPr>
        <w:t xml:space="preserve">kezdő hónap: a családi kedvezmény érvényesítésének kezdő hónapja. Az érvényesség kezdete, ennek a hónapnak az első napja lesz. </w:t>
      </w:r>
    </w:p>
    <w:p w:rsidR="005F3836" w:rsidRDefault="005F3836" w:rsidP="00CC6487">
      <w:pPr>
        <w:pStyle w:val="ListParagraph"/>
        <w:numPr>
          <w:ilvl w:val="0"/>
          <w:numId w:val="2"/>
        </w:numPr>
        <w:spacing w:before="120"/>
        <w:rPr>
          <w:sz w:val="24"/>
          <w:szCs w:val="24"/>
        </w:rPr>
      </w:pPr>
      <w:r>
        <w:rPr>
          <w:sz w:val="24"/>
          <w:szCs w:val="24"/>
        </w:rPr>
        <w:t>érvényes: a kedvezmény érvényesítésének kezdő és befejező dátuma. A kedvezmény eddig az időpontig kerül érvényesítésre.</w:t>
      </w:r>
    </w:p>
    <w:p w:rsidR="005F3836" w:rsidRDefault="005F3836" w:rsidP="00CC6487">
      <w:pPr>
        <w:pStyle w:val="ListParagraph"/>
        <w:numPr>
          <w:ilvl w:val="0"/>
          <w:numId w:val="2"/>
        </w:numPr>
        <w:spacing w:before="120"/>
        <w:rPr>
          <w:sz w:val="24"/>
          <w:szCs w:val="24"/>
        </w:rPr>
      </w:pPr>
      <w:r>
        <w:rPr>
          <w:sz w:val="24"/>
          <w:szCs w:val="24"/>
        </w:rPr>
        <w:t>van megosztás: ezzel a jelölőnégyzettel lehet beállítani, hogy a családi kedvezményt az ügyfél meg kívánja-e osztani házastársával, élettársával.</w:t>
      </w:r>
    </w:p>
    <w:p w:rsidR="005F3836" w:rsidRDefault="005F3836" w:rsidP="00CC6487">
      <w:pPr>
        <w:pStyle w:val="ListParagraph"/>
        <w:numPr>
          <w:ilvl w:val="0"/>
          <w:numId w:val="2"/>
        </w:numPr>
        <w:spacing w:before="120"/>
        <w:rPr>
          <w:sz w:val="24"/>
          <w:szCs w:val="24"/>
        </w:rPr>
      </w:pPr>
      <w:r>
        <w:rPr>
          <w:sz w:val="24"/>
          <w:szCs w:val="24"/>
        </w:rPr>
        <w:t>magzatok: a kedvezmény megállapításánál figyelembe vett magzatok (a fogantatás 91. napjától a világra jöttéig).</w:t>
      </w:r>
    </w:p>
    <w:p w:rsidR="005F3836" w:rsidRDefault="005F3836" w:rsidP="00CC6487">
      <w:pPr>
        <w:pStyle w:val="ListParagraph"/>
        <w:numPr>
          <w:ilvl w:val="0"/>
          <w:numId w:val="2"/>
        </w:numPr>
        <w:spacing w:before="120"/>
        <w:rPr>
          <w:sz w:val="24"/>
          <w:szCs w:val="24"/>
        </w:rPr>
      </w:pPr>
      <w:r>
        <w:rPr>
          <w:sz w:val="24"/>
          <w:szCs w:val="24"/>
        </w:rPr>
        <w:t>érvényesítendő: az adható összeg azon része, amelyet az ügyfél érvényesíteni akar (összefüggésben a „Van megosztás” jelölőnégyzettel).</w:t>
      </w:r>
    </w:p>
    <w:p w:rsidR="005F3836" w:rsidRPr="00E763ED" w:rsidRDefault="005F3836" w:rsidP="000D6E25">
      <w:pPr>
        <w:pStyle w:val="ListParagraph"/>
        <w:numPr>
          <w:ilvl w:val="0"/>
          <w:numId w:val="2"/>
        </w:numPr>
        <w:spacing w:before="120"/>
        <w:rPr>
          <w:color w:val="000080"/>
          <w:sz w:val="24"/>
          <w:szCs w:val="24"/>
        </w:rPr>
      </w:pPr>
      <w:r>
        <w:rPr>
          <w:sz w:val="24"/>
          <w:szCs w:val="24"/>
        </w:rPr>
        <w:t xml:space="preserve">együtt él: bejelölhető, hogy az ügyfél együtt él-e házastársával/élettársával. Összefügg az adókedvezmény megosztásával. </w:t>
      </w:r>
    </w:p>
    <w:p w:rsidR="005F3836" w:rsidRDefault="005F3836" w:rsidP="00CC6487">
      <w:pPr>
        <w:pStyle w:val="ListParagraph"/>
        <w:numPr>
          <w:ilvl w:val="0"/>
          <w:numId w:val="2"/>
        </w:numPr>
        <w:spacing w:before="120"/>
        <w:rPr>
          <w:sz w:val="24"/>
          <w:szCs w:val="24"/>
        </w:rPr>
      </w:pPr>
      <w:r>
        <w:rPr>
          <w:sz w:val="24"/>
          <w:szCs w:val="24"/>
        </w:rPr>
        <w:t>családtag név: abban az esetben, ha bejelölésre került az együttélés ténye, ki kell tölteni a mezőt.</w:t>
      </w:r>
    </w:p>
    <w:p w:rsidR="005F3836" w:rsidRDefault="005F3836" w:rsidP="00D21B5A">
      <w:pPr>
        <w:pStyle w:val="ListParagraph"/>
        <w:spacing w:before="120"/>
        <w:ind w:left="708"/>
        <w:rPr>
          <w:sz w:val="24"/>
          <w:szCs w:val="24"/>
        </w:rPr>
      </w:pPr>
      <w:r>
        <w:rPr>
          <w:sz w:val="24"/>
          <w:szCs w:val="24"/>
        </w:rPr>
        <w:t>A választólistából lehet választani a „Kapcsolódó személyek” nyomógomb alatt berögzített személyekből.</w:t>
      </w:r>
    </w:p>
    <w:p w:rsidR="005F3836" w:rsidRDefault="005F3836" w:rsidP="00CC6487">
      <w:pPr>
        <w:pStyle w:val="ListParagraph"/>
        <w:numPr>
          <w:ilvl w:val="0"/>
          <w:numId w:val="2"/>
        </w:numPr>
        <w:spacing w:before="120"/>
        <w:rPr>
          <w:sz w:val="24"/>
          <w:szCs w:val="24"/>
        </w:rPr>
      </w:pPr>
      <w:r>
        <w:rPr>
          <w:sz w:val="24"/>
          <w:szCs w:val="24"/>
        </w:rPr>
        <w:t>családtag név: a családi adókedvezményben érintett személyeket lehet rögzíteni a választólistából. A választólistában a „Kapcsolódó személyek” gomb alatt felrögzített egyének</w:t>
      </w:r>
      <w:r w:rsidRPr="00355C43">
        <w:rPr>
          <w:sz w:val="24"/>
          <w:szCs w:val="24"/>
        </w:rPr>
        <w:t xml:space="preserve"> adatai kerülnek felsorolásra.</w:t>
      </w:r>
    </w:p>
    <w:p w:rsidR="005F3836" w:rsidRDefault="005F3836" w:rsidP="00CC6487">
      <w:pPr>
        <w:pStyle w:val="ListParagraph"/>
        <w:numPr>
          <w:ilvl w:val="0"/>
          <w:numId w:val="2"/>
        </w:numPr>
        <w:spacing w:before="120"/>
        <w:rPr>
          <w:sz w:val="24"/>
          <w:szCs w:val="24"/>
        </w:rPr>
      </w:pPr>
      <w:r>
        <w:rPr>
          <w:sz w:val="24"/>
          <w:szCs w:val="24"/>
        </w:rPr>
        <w:t xml:space="preserve">kedvezm.tip: a családtag kedvezményre </w:t>
      </w:r>
      <w:r w:rsidRPr="00355C43">
        <w:rPr>
          <w:sz w:val="24"/>
          <w:szCs w:val="24"/>
        </w:rPr>
        <w:t>való jogosultságának indokát</w:t>
      </w:r>
      <w:r>
        <w:rPr>
          <w:sz w:val="24"/>
          <w:szCs w:val="24"/>
        </w:rPr>
        <w:t xml:space="preserve"> lehet megadni.</w:t>
      </w:r>
    </w:p>
    <w:p w:rsidR="005F3836" w:rsidRDefault="005F3836" w:rsidP="00CC6487">
      <w:pPr>
        <w:pStyle w:val="ListParagraph"/>
        <w:numPr>
          <w:ilvl w:val="0"/>
          <w:numId w:val="2"/>
        </w:numPr>
        <w:spacing w:before="120"/>
        <w:rPr>
          <w:sz w:val="24"/>
          <w:szCs w:val="24"/>
        </w:rPr>
      </w:pPr>
      <w:r>
        <w:rPr>
          <w:sz w:val="24"/>
          <w:szCs w:val="24"/>
        </w:rPr>
        <w:t>családi pótlék: a családi pótlék összege adható meg.</w:t>
      </w:r>
    </w:p>
    <w:p w:rsidR="005F3836" w:rsidRDefault="005F3836" w:rsidP="003030C2">
      <w:pPr>
        <w:spacing w:before="120"/>
        <w:rPr>
          <w:sz w:val="24"/>
          <w:szCs w:val="24"/>
        </w:rPr>
      </w:pPr>
      <w:r>
        <w:rPr>
          <w:sz w:val="24"/>
          <w:szCs w:val="24"/>
        </w:rPr>
        <w:t xml:space="preserve">Másol nyomógomb: az adható összeg átmásolásra kerül az „Érvényesítendő” mezőbe. </w:t>
      </w:r>
    </w:p>
    <w:p w:rsidR="005F3836" w:rsidRPr="0078299B" w:rsidRDefault="005F3836" w:rsidP="003030C2">
      <w:pPr>
        <w:spacing w:before="120"/>
        <w:rPr>
          <w:b/>
          <w:bCs/>
          <w:sz w:val="24"/>
          <w:szCs w:val="24"/>
        </w:rPr>
      </w:pPr>
      <w:r w:rsidRPr="0078299B">
        <w:rPr>
          <w:b/>
          <w:bCs/>
          <w:sz w:val="24"/>
          <w:szCs w:val="24"/>
        </w:rPr>
        <w:t>A nyilatkozatot tevő személynél az érvényesítendő mezőbe írt összeggel</w:t>
      </w:r>
      <w:r>
        <w:rPr>
          <w:b/>
          <w:bCs/>
          <w:sz w:val="24"/>
          <w:szCs w:val="24"/>
        </w:rPr>
        <w:t xml:space="preserve"> </w:t>
      </w:r>
      <w:r w:rsidRPr="00355C43">
        <w:rPr>
          <w:b/>
          <w:bCs/>
          <w:sz w:val="24"/>
          <w:szCs w:val="24"/>
        </w:rPr>
        <w:t>csökken az adóalap</w:t>
      </w:r>
      <w:r w:rsidRPr="0078299B">
        <w:rPr>
          <w:b/>
          <w:bCs/>
          <w:sz w:val="24"/>
          <w:szCs w:val="24"/>
        </w:rPr>
        <w:t xml:space="preserve"> azon kifizetéseknél, amelyek az érvényesség kezdete és vége dátum között kerülnek számfejtésre!</w:t>
      </w:r>
    </w:p>
    <w:p w:rsidR="005F3836" w:rsidRDefault="005F3836" w:rsidP="003030C2">
      <w:pPr>
        <w:spacing w:before="120"/>
        <w:rPr>
          <w:sz w:val="24"/>
          <w:szCs w:val="24"/>
        </w:rPr>
      </w:pPr>
      <w:r>
        <w:rPr>
          <w:sz w:val="24"/>
          <w:szCs w:val="24"/>
        </w:rPr>
        <w:t>Kapcsolódó személyek nyomógomb: a megjelenített panelon lehet rögzíteni az ügyfélhez kapcsolódó személyek részletes adatait a családi adókedvezmény igénybevételéhez.</w:t>
      </w:r>
    </w:p>
    <w:p w:rsidR="005F3836" w:rsidRPr="0078299B" w:rsidRDefault="005F3836" w:rsidP="003030C2">
      <w:pPr>
        <w:spacing w:before="120"/>
        <w:rPr>
          <w:sz w:val="24"/>
          <w:szCs w:val="24"/>
        </w:rPr>
      </w:pPr>
      <w:r w:rsidRPr="0078299B">
        <w:rPr>
          <w:sz w:val="24"/>
          <w:szCs w:val="24"/>
        </w:rPr>
        <w:t xml:space="preserve">Ha a nyilatkozó együtt él a </w:t>
      </w:r>
      <w:r w:rsidRPr="00355C43">
        <w:rPr>
          <w:sz w:val="24"/>
          <w:szCs w:val="24"/>
        </w:rPr>
        <w:t>kedvezményezett</w:t>
      </w:r>
      <w:r>
        <w:rPr>
          <w:sz w:val="24"/>
          <w:szCs w:val="24"/>
        </w:rPr>
        <w:t xml:space="preserve"> </w:t>
      </w:r>
      <w:r w:rsidRPr="0078299B">
        <w:rPr>
          <w:sz w:val="24"/>
          <w:szCs w:val="24"/>
        </w:rPr>
        <w:t>gyermek másik szülőjével, akkor a nyomtatott nyilatkozat 7. pontját a házastárssal/élettárssal kell kitöltetni. Amennyiben a házastársnak/élettársnak van munkáltatója, akkor a 8. pontot ki kell töltetni és aláíratni</w:t>
      </w:r>
      <w:r w:rsidRPr="00355C43">
        <w:rPr>
          <w:sz w:val="24"/>
          <w:szCs w:val="24"/>
        </w:rPr>
        <w:t>a munkáltatóval.</w:t>
      </w:r>
      <w:r w:rsidRPr="0078299B">
        <w:rPr>
          <w:sz w:val="24"/>
          <w:szCs w:val="24"/>
        </w:rPr>
        <w:t xml:space="preserve"> Amennyiben a házastársnak/élettársnak nincs munkáltatója, akkor a 9. pontnál kell aláíratni a nyilatkozatot.</w:t>
      </w:r>
    </w:p>
    <w:p w:rsidR="005F3836" w:rsidRPr="00355C43" w:rsidRDefault="005F3836" w:rsidP="003030C2">
      <w:pPr>
        <w:spacing w:before="120"/>
        <w:rPr>
          <w:sz w:val="24"/>
          <w:szCs w:val="24"/>
        </w:rPr>
      </w:pPr>
      <w:r w:rsidRPr="00355C43">
        <w:rPr>
          <w:sz w:val="24"/>
          <w:szCs w:val="24"/>
        </w:rPr>
        <w:t xml:space="preserve">Az ügyfél házastársának/élettársának családi kedvezmény érvényesítéséről szóló nyilatkozatának 8. pontjában rögzített adatok figyelembe vétele, a kirendeltségnek, mint munkáltatónak/kifizetőnek a feladata.  </w:t>
      </w:r>
    </w:p>
    <w:p w:rsidR="005F3836" w:rsidRPr="001B490E" w:rsidRDefault="005F3836" w:rsidP="003030C2">
      <w:pPr>
        <w:spacing w:before="120"/>
        <w:rPr>
          <w:b/>
          <w:bCs/>
          <w:sz w:val="24"/>
          <w:szCs w:val="24"/>
          <w:u w:val="single"/>
        </w:rPr>
      </w:pPr>
      <w:r w:rsidRPr="001B490E">
        <w:rPr>
          <w:b/>
          <w:bCs/>
          <w:sz w:val="24"/>
          <w:szCs w:val="24"/>
          <w:u w:val="single"/>
        </w:rPr>
        <w:t>Családi járulékkedvezmény:</w:t>
      </w:r>
    </w:p>
    <w:p w:rsidR="005F3836" w:rsidRPr="001B490E" w:rsidRDefault="005F3836" w:rsidP="003030C2">
      <w:pPr>
        <w:spacing w:before="120"/>
        <w:rPr>
          <w:sz w:val="24"/>
          <w:szCs w:val="24"/>
        </w:rPr>
      </w:pPr>
      <w:r w:rsidRPr="001B490E">
        <w:rPr>
          <w:sz w:val="24"/>
          <w:szCs w:val="24"/>
        </w:rPr>
        <w:t xml:space="preserve">A családi járulékkedvezmény csökkenti a biztosított által fizetendő természetbeni és pénzbeli egészségbiztosítási járulék és nyugdíjjárulék együttes összegét. </w:t>
      </w:r>
    </w:p>
    <w:p w:rsidR="005F3836" w:rsidRPr="001B490E" w:rsidRDefault="005F3836" w:rsidP="003030C2">
      <w:pPr>
        <w:spacing w:before="120"/>
        <w:rPr>
          <w:sz w:val="24"/>
          <w:szCs w:val="24"/>
        </w:rPr>
      </w:pPr>
      <w:r w:rsidRPr="001B490E">
        <w:rPr>
          <w:sz w:val="24"/>
          <w:szCs w:val="24"/>
        </w:rPr>
        <w:t>A családi járulékkedvezmény összege a biztosítottat megillető családi kedvezmény összegéből</w:t>
      </w:r>
    </w:p>
    <w:p w:rsidR="005F3836" w:rsidRPr="001B490E" w:rsidRDefault="005F3836" w:rsidP="001B490E">
      <w:pPr>
        <w:pStyle w:val="ListParagraph"/>
        <w:numPr>
          <w:ilvl w:val="0"/>
          <w:numId w:val="5"/>
        </w:numPr>
        <w:spacing w:before="120"/>
        <w:rPr>
          <w:sz w:val="24"/>
          <w:szCs w:val="24"/>
        </w:rPr>
      </w:pPr>
      <w:r w:rsidRPr="001B490E">
        <w:rPr>
          <w:sz w:val="24"/>
          <w:szCs w:val="24"/>
        </w:rPr>
        <w:t>a biztosított által vagy</w:t>
      </w:r>
    </w:p>
    <w:p w:rsidR="005F3836" w:rsidRPr="001B490E" w:rsidRDefault="005F3836" w:rsidP="001B490E">
      <w:pPr>
        <w:pStyle w:val="ListParagraph"/>
        <w:numPr>
          <w:ilvl w:val="0"/>
          <w:numId w:val="5"/>
        </w:numPr>
        <w:spacing w:before="120"/>
        <w:rPr>
          <w:sz w:val="24"/>
          <w:szCs w:val="24"/>
        </w:rPr>
      </w:pPr>
      <w:r w:rsidRPr="001B490E">
        <w:rPr>
          <w:sz w:val="24"/>
          <w:szCs w:val="24"/>
        </w:rPr>
        <w:t>a családi kedvezmény közös igénybevételére jogosult biztosítottak által közösen és/vagy</w:t>
      </w:r>
    </w:p>
    <w:p w:rsidR="005F3836" w:rsidRDefault="005F3836" w:rsidP="007242B7">
      <w:pPr>
        <w:numPr>
          <w:ilvl w:val="0"/>
          <w:numId w:val="5"/>
        </w:numPr>
        <w:spacing w:before="120"/>
        <w:rPr>
          <w:sz w:val="24"/>
          <w:szCs w:val="24"/>
        </w:rPr>
      </w:pPr>
      <w:r w:rsidRPr="001B490E">
        <w:rPr>
          <w:sz w:val="24"/>
          <w:szCs w:val="24"/>
        </w:rPr>
        <w:t xml:space="preserve">a biztosított és a családi kedvezményt megosztással érvényesítő biztosított házastársa, </w:t>
      </w:r>
      <w:r>
        <w:rPr>
          <w:sz w:val="24"/>
          <w:szCs w:val="24"/>
        </w:rPr>
        <w:t xml:space="preserve">közös gyermek esetén </w:t>
      </w:r>
      <w:r w:rsidRPr="001B490E">
        <w:rPr>
          <w:sz w:val="24"/>
          <w:szCs w:val="24"/>
        </w:rPr>
        <w:t>élettársa által</w:t>
      </w:r>
      <w:r>
        <w:rPr>
          <w:sz w:val="24"/>
          <w:szCs w:val="24"/>
        </w:rPr>
        <w:t>,</w:t>
      </w:r>
      <w:r w:rsidRPr="001B490E">
        <w:rPr>
          <w:sz w:val="24"/>
          <w:szCs w:val="24"/>
        </w:rPr>
        <w:t xml:space="preserve"> együttesen</w:t>
      </w:r>
      <w:r>
        <w:rPr>
          <w:sz w:val="24"/>
          <w:szCs w:val="24"/>
        </w:rPr>
        <w:t xml:space="preserve"> </w:t>
      </w:r>
    </w:p>
    <w:p w:rsidR="005F3836" w:rsidRPr="00365CAB" w:rsidRDefault="005F3836" w:rsidP="00365CAB">
      <w:pPr>
        <w:spacing w:before="120"/>
        <w:rPr>
          <w:sz w:val="24"/>
          <w:szCs w:val="24"/>
        </w:rPr>
      </w:pPr>
      <w:r w:rsidRPr="001B490E">
        <w:rPr>
          <w:sz w:val="24"/>
          <w:szCs w:val="24"/>
        </w:rPr>
        <w:t xml:space="preserve">ténylegesen érvényesített családi kedvezménnyel csökkentett összeg 16 százaléka, de legfeljebb a biztosított által fizetendő természetbeni és pénzbeli egészségbiztosítási járulék és </w:t>
      </w:r>
      <w:r w:rsidRPr="00365CAB">
        <w:rPr>
          <w:sz w:val="24"/>
          <w:szCs w:val="24"/>
        </w:rPr>
        <w:t>nyugdíjjárulék együttes összege. Ez azt jelenti, hogy a családi adókedvezmény fel nem használt része átvihető, illetve érvényesíthető az egészségbiztosítási-és nyugdíjjárulékból, a fel nem használt kedvezmény 16%-a erejéig, de legfeljebb az egészségbiztosítási járulék és nyugdíjjárulék együttes mértékéig.</w:t>
      </w:r>
    </w:p>
    <w:p w:rsidR="005F3836" w:rsidRDefault="005F3836" w:rsidP="00B5339A">
      <w:pPr>
        <w:spacing w:before="120"/>
        <w:rPr>
          <w:sz w:val="24"/>
          <w:szCs w:val="24"/>
        </w:rPr>
      </w:pPr>
      <w:r w:rsidRPr="00365CAB">
        <w:rPr>
          <w:sz w:val="24"/>
          <w:szCs w:val="24"/>
        </w:rPr>
        <w:t>Ha a családi járulékkedvezményt az ügyfél ily módon igénybe veszi, a családi adókedvezmény mértékét megfelelően csökkenteni kell a családi adókedvezmény fel nem használt, járulékokra átvitt részével az ügyfél személyi jövedelemadó-bevallásában, illetve a munkáltatói adó</w:t>
      </w:r>
      <w:r>
        <w:rPr>
          <w:sz w:val="24"/>
          <w:szCs w:val="24"/>
        </w:rPr>
        <w:t xml:space="preserve"> </w:t>
      </w:r>
      <w:r w:rsidRPr="00365CAB">
        <w:rPr>
          <w:sz w:val="24"/>
          <w:szCs w:val="24"/>
        </w:rPr>
        <w:t>megállapításban.</w:t>
      </w:r>
    </w:p>
    <w:p w:rsidR="005F3836" w:rsidRPr="001B490E" w:rsidRDefault="005F3836" w:rsidP="00B5339A">
      <w:pPr>
        <w:spacing w:before="120"/>
        <w:rPr>
          <w:sz w:val="24"/>
          <w:szCs w:val="24"/>
        </w:rPr>
      </w:pPr>
      <w:r w:rsidRPr="001B490E">
        <w:rPr>
          <w:sz w:val="24"/>
          <w:szCs w:val="24"/>
        </w:rPr>
        <w:t xml:space="preserve">A családi járulékkedvezmény érvényesítése nem érinti a biztosított társadalombiztosítási ellátásokra való jogosultságát és az ellátások összegét. Ha a biztosított a családi járulékkedvezményt havonta vagy negyedévente érvényesítette, és az éves bevallásában az összevont adóalapja után személyi-jövedelemadó kötelezettséget állapít meg, a biztosított a családi járulékkedvezmény összegét nem állapítja meg újra, nem fizeti vissza. </w:t>
      </w:r>
    </w:p>
    <w:p w:rsidR="005F3836" w:rsidRPr="001B490E" w:rsidRDefault="005F3836" w:rsidP="00B5339A">
      <w:pPr>
        <w:spacing w:before="120"/>
        <w:rPr>
          <w:sz w:val="24"/>
          <w:szCs w:val="24"/>
        </w:rPr>
      </w:pPr>
      <w:r w:rsidRPr="001B490E">
        <w:rPr>
          <w:sz w:val="24"/>
          <w:szCs w:val="24"/>
        </w:rPr>
        <w:t>Ha a biztosított a családi járulékkedvezmény havi vagy negyedéves összegét úgy érvényesítette, hogy arra nem volt jogosult, az igénybe vett családi járulékkedvezményt az adóbevallás benyújtására előírt határidőig vissza kell fizetnie. A biztosított a befizetési kötelezettség 12 százalékának megfelelő különbözeti bírság fizetésére köteles, kivéve, ha a befizetési kötelezettség a 10 ezer forintot nem haladja meg.</w:t>
      </w:r>
    </w:p>
    <w:p w:rsidR="005F3836" w:rsidRPr="0094226B" w:rsidRDefault="005F3836" w:rsidP="003030C2">
      <w:pPr>
        <w:spacing w:before="120"/>
        <w:rPr>
          <w:bCs/>
          <w:sz w:val="24"/>
          <w:szCs w:val="24"/>
        </w:rPr>
      </w:pPr>
      <w:r w:rsidRPr="0094226B">
        <w:rPr>
          <w:bCs/>
          <w:sz w:val="24"/>
          <w:szCs w:val="24"/>
        </w:rPr>
        <w:t xml:space="preserve">Amennyiben az ügyfél él a családi járulékkedvezmény érvényesítésének lehetőségével, az IR-ben az ehhez tartozó jelölőnégyzetben ezt rögzíteni kell. </w:t>
      </w:r>
    </w:p>
    <w:p w:rsidR="005F3836" w:rsidRDefault="005F3836" w:rsidP="003030C2">
      <w:pPr>
        <w:spacing w:before="120"/>
        <w:rPr>
          <w:b/>
          <w:bCs/>
          <w:sz w:val="24"/>
          <w:szCs w:val="24"/>
        </w:rPr>
      </w:pPr>
    </w:p>
    <w:p w:rsidR="005F3836" w:rsidRPr="00355C43" w:rsidRDefault="005F3836" w:rsidP="003030C2">
      <w:pPr>
        <w:spacing w:before="120"/>
        <w:rPr>
          <w:sz w:val="24"/>
          <w:szCs w:val="24"/>
        </w:rPr>
      </w:pPr>
      <w:r w:rsidRPr="00355C43">
        <w:rPr>
          <w:sz w:val="24"/>
          <w:szCs w:val="24"/>
        </w:rPr>
        <w:t>Budapest, 201</w:t>
      </w:r>
      <w:r>
        <w:rPr>
          <w:sz w:val="24"/>
          <w:szCs w:val="24"/>
        </w:rPr>
        <w:t>3</w:t>
      </w:r>
      <w:r w:rsidRPr="00355C43">
        <w:rPr>
          <w:sz w:val="24"/>
          <w:szCs w:val="24"/>
        </w:rPr>
        <w:t xml:space="preserve">. </w:t>
      </w:r>
      <w:r>
        <w:rPr>
          <w:sz w:val="24"/>
          <w:szCs w:val="24"/>
        </w:rPr>
        <w:t>december 18</w:t>
      </w:r>
      <w:r w:rsidRPr="00355C43">
        <w:rPr>
          <w:sz w:val="24"/>
          <w:szCs w:val="24"/>
        </w:rPr>
        <w:t>.</w:t>
      </w:r>
    </w:p>
    <w:sectPr w:rsidR="005F3836" w:rsidRPr="00355C43" w:rsidSect="004822C1">
      <w:footerReference w:type="default" r:id="rId7"/>
      <w:pgSz w:w="11906" w:h="16838"/>
      <w:pgMar w:top="1418" w:right="1418" w:bottom="1079" w:left="1418" w:header="567"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836" w:rsidRDefault="005F3836" w:rsidP="00436FB6">
      <w:r>
        <w:separator/>
      </w:r>
    </w:p>
  </w:endnote>
  <w:endnote w:type="continuationSeparator" w:id="0">
    <w:p w:rsidR="005F3836" w:rsidRDefault="005F3836" w:rsidP="00436F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836" w:rsidRDefault="005F3836" w:rsidP="0006713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F3836" w:rsidRDefault="005F3836" w:rsidP="001070E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836" w:rsidRDefault="005F3836" w:rsidP="00436FB6">
      <w:r>
        <w:separator/>
      </w:r>
    </w:p>
  </w:footnote>
  <w:footnote w:type="continuationSeparator" w:id="0">
    <w:p w:rsidR="005F3836" w:rsidRDefault="005F3836" w:rsidP="00436F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126D7"/>
    <w:multiLevelType w:val="hybridMultilevel"/>
    <w:tmpl w:val="CBA868D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5E3A1F26"/>
    <w:multiLevelType w:val="hybridMultilevel"/>
    <w:tmpl w:val="9EEAF1C6"/>
    <w:lvl w:ilvl="0" w:tplc="D5E0B0C0">
      <w:start w:val="1"/>
      <w:numFmt w:val="bullet"/>
      <w:lvlText w:val=""/>
      <w:lvlJc w:val="left"/>
      <w:pPr>
        <w:ind w:left="720" w:hanging="360"/>
      </w:pPr>
      <w:rPr>
        <w:rFonts w:ascii="Symbol" w:hAnsi="Symbol" w:hint="default"/>
        <w:color w:val="auto"/>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60DE7AA6"/>
    <w:multiLevelType w:val="hybridMultilevel"/>
    <w:tmpl w:val="10E47A7E"/>
    <w:lvl w:ilvl="0" w:tplc="040E0001">
      <w:start w:val="1"/>
      <w:numFmt w:val="bullet"/>
      <w:lvlText w:val=""/>
      <w:lvlJc w:val="left"/>
      <w:pPr>
        <w:ind w:left="780" w:hanging="360"/>
      </w:pPr>
      <w:rPr>
        <w:rFonts w:ascii="Symbol" w:hAnsi="Symbol" w:hint="default"/>
      </w:rPr>
    </w:lvl>
    <w:lvl w:ilvl="1" w:tplc="040E0003">
      <w:start w:val="1"/>
      <w:numFmt w:val="bullet"/>
      <w:lvlText w:val="o"/>
      <w:lvlJc w:val="left"/>
      <w:pPr>
        <w:ind w:left="1500" w:hanging="360"/>
      </w:pPr>
      <w:rPr>
        <w:rFonts w:ascii="Courier New" w:hAnsi="Courier New" w:hint="default"/>
      </w:rPr>
    </w:lvl>
    <w:lvl w:ilvl="2" w:tplc="040E0005">
      <w:start w:val="1"/>
      <w:numFmt w:val="bullet"/>
      <w:lvlText w:val=""/>
      <w:lvlJc w:val="left"/>
      <w:pPr>
        <w:ind w:left="2220" w:hanging="360"/>
      </w:pPr>
      <w:rPr>
        <w:rFonts w:ascii="Wingdings" w:hAnsi="Wingdings" w:hint="default"/>
      </w:rPr>
    </w:lvl>
    <w:lvl w:ilvl="3" w:tplc="040E0001">
      <w:start w:val="1"/>
      <w:numFmt w:val="bullet"/>
      <w:lvlText w:val=""/>
      <w:lvlJc w:val="left"/>
      <w:pPr>
        <w:ind w:left="2940" w:hanging="360"/>
      </w:pPr>
      <w:rPr>
        <w:rFonts w:ascii="Symbol" w:hAnsi="Symbol" w:hint="default"/>
      </w:rPr>
    </w:lvl>
    <w:lvl w:ilvl="4" w:tplc="040E0003">
      <w:start w:val="1"/>
      <w:numFmt w:val="bullet"/>
      <w:lvlText w:val="o"/>
      <w:lvlJc w:val="left"/>
      <w:pPr>
        <w:ind w:left="3660" w:hanging="360"/>
      </w:pPr>
      <w:rPr>
        <w:rFonts w:ascii="Courier New" w:hAnsi="Courier New" w:hint="default"/>
      </w:rPr>
    </w:lvl>
    <w:lvl w:ilvl="5" w:tplc="040E0005">
      <w:start w:val="1"/>
      <w:numFmt w:val="bullet"/>
      <w:lvlText w:val=""/>
      <w:lvlJc w:val="left"/>
      <w:pPr>
        <w:ind w:left="4380" w:hanging="360"/>
      </w:pPr>
      <w:rPr>
        <w:rFonts w:ascii="Wingdings" w:hAnsi="Wingdings" w:hint="default"/>
      </w:rPr>
    </w:lvl>
    <w:lvl w:ilvl="6" w:tplc="040E0001">
      <w:start w:val="1"/>
      <w:numFmt w:val="bullet"/>
      <w:lvlText w:val=""/>
      <w:lvlJc w:val="left"/>
      <w:pPr>
        <w:ind w:left="5100" w:hanging="360"/>
      </w:pPr>
      <w:rPr>
        <w:rFonts w:ascii="Symbol" w:hAnsi="Symbol" w:hint="default"/>
      </w:rPr>
    </w:lvl>
    <w:lvl w:ilvl="7" w:tplc="040E0003">
      <w:start w:val="1"/>
      <w:numFmt w:val="bullet"/>
      <w:lvlText w:val="o"/>
      <w:lvlJc w:val="left"/>
      <w:pPr>
        <w:ind w:left="5820" w:hanging="360"/>
      </w:pPr>
      <w:rPr>
        <w:rFonts w:ascii="Courier New" w:hAnsi="Courier New" w:hint="default"/>
      </w:rPr>
    </w:lvl>
    <w:lvl w:ilvl="8" w:tplc="040E0005">
      <w:start w:val="1"/>
      <w:numFmt w:val="bullet"/>
      <w:lvlText w:val=""/>
      <w:lvlJc w:val="left"/>
      <w:pPr>
        <w:ind w:left="6540" w:hanging="360"/>
      </w:pPr>
      <w:rPr>
        <w:rFonts w:ascii="Wingdings" w:hAnsi="Wingdings" w:hint="default"/>
      </w:rPr>
    </w:lvl>
  </w:abstractNum>
  <w:abstractNum w:abstractNumId="3">
    <w:nsid w:val="7C360414"/>
    <w:multiLevelType w:val="hybridMultilevel"/>
    <w:tmpl w:val="209A3B98"/>
    <w:lvl w:ilvl="0" w:tplc="040E0001">
      <w:start w:val="1"/>
      <w:numFmt w:val="bullet"/>
      <w:lvlText w:val=""/>
      <w:lvlJc w:val="left"/>
      <w:pPr>
        <w:ind w:left="960" w:hanging="360"/>
      </w:pPr>
      <w:rPr>
        <w:rFonts w:ascii="Symbol" w:hAnsi="Symbol" w:hint="default"/>
      </w:rPr>
    </w:lvl>
    <w:lvl w:ilvl="1" w:tplc="040E0003">
      <w:start w:val="1"/>
      <w:numFmt w:val="bullet"/>
      <w:lvlText w:val="o"/>
      <w:lvlJc w:val="left"/>
      <w:pPr>
        <w:ind w:left="1680" w:hanging="360"/>
      </w:pPr>
      <w:rPr>
        <w:rFonts w:ascii="Courier New" w:hAnsi="Courier New" w:hint="default"/>
      </w:rPr>
    </w:lvl>
    <w:lvl w:ilvl="2" w:tplc="040E0005">
      <w:start w:val="1"/>
      <w:numFmt w:val="bullet"/>
      <w:lvlText w:val=""/>
      <w:lvlJc w:val="left"/>
      <w:pPr>
        <w:ind w:left="2400" w:hanging="360"/>
      </w:pPr>
      <w:rPr>
        <w:rFonts w:ascii="Wingdings" w:hAnsi="Wingdings" w:hint="default"/>
      </w:rPr>
    </w:lvl>
    <w:lvl w:ilvl="3" w:tplc="040E0001">
      <w:start w:val="1"/>
      <w:numFmt w:val="bullet"/>
      <w:lvlText w:val=""/>
      <w:lvlJc w:val="left"/>
      <w:pPr>
        <w:ind w:left="3120" w:hanging="360"/>
      </w:pPr>
      <w:rPr>
        <w:rFonts w:ascii="Symbol" w:hAnsi="Symbol" w:hint="default"/>
      </w:rPr>
    </w:lvl>
    <w:lvl w:ilvl="4" w:tplc="040E0003">
      <w:start w:val="1"/>
      <w:numFmt w:val="bullet"/>
      <w:lvlText w:val="o"/>
      <w:lvlJc w:val="left"/>
      <w:pPr>
        <w:ind w:left="3840" w:hanging="360"/>
      </w:pPr>
      <w:rPr>
        <w:rFonts w:ascii="Courier New" w:hAnsi="Courier New" w:hint="default"/>
      </w:rPr>
    </w:lvl>
    <w:lvl w:ilvl="5" w:tplc="040E0005">
      <w:start w:val="1"/>
      <w:numFmt w:val="bullet"/>
      <w:lvlText w:val=""/>
      <w:lvlJc w:val="left"/>
      <w:pPr>
        <w:ind w:left="4560" w:hanging="360"/>
      </w:pPr>
      <w:rPr>
        <w:rFonts w:ascii="Wingdings" w:hAnsi="Wingdings" w:hint="default"/>
      </w:rPr>
    </w:lvl>
    <w:lvl w:ilvl="6" w:tplc="040E0001">
      <w:start w:val="1"/>
      <w:numFmt w:val="bullet"/>
      <w:lvlText w:val=""/>
      <w:lvlJc w:val="left"/>
      <w:pPr>
        <w:ind w:left="5280" w:hanging="360"/>
      </w:pPr>
      <w:rPr>
        <w:rFonts w:ascii="Symbol" w:hAnsi="Symbol" w:hint="default"/>
      </w:rPr>
    </w:lvl>
    <w:lvl w:ilvl="7" w:tplc="040E0003">
      <w:start w:val="1"/>
      <w:numFmt w:val="bullet"/>
      <w:lvlText w:val="o"/>
      <w:lvlJc w:val="left"/>
      <w:pPr>
        <w:ind w:left="6000" w:hanging="360"/>
      </w:pPr>
      <w:rPr>
        <w:rFonts w:ascii="Courier New" w:hAnsi="Courier New" w:hint="default"/>
      </w:rPr>
    </w:lvl>
    <w:lvl w:ilvl="8" w:tplc="040E0005">
      <w:start w:val="1"/>
      <w:numFmt w:val="bullet"/>
      <w:lvlText w:val=""/>
      <w:lvlJc w:val="left"/>
      <w:pPr>
        <w:ind w:left="6720" w:hanging="360"/>
      </w:pPr>
      <w:rPr>
        <w:rFonts w:ascii="Wingdings" w:hAnsi="Wingdings" w:hint="default"/>
      </w:rPr>
    </w:lvl>
  </w:abstractNum>
  <w:abstractNum w:abstractNumId="4">
    <w:nsid w:val="7F123060"/>
    <w:multiLevelType w:val="hybridMultilevel"/>
    <w:tmpl w:val="23B4222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ailMerge>
    <w:mainDocumentType w:val="formLetters"/>
    <w:dataType w:val="textFile"/>
    <w:activeRecord w:val="-1"/>
  </w:mailMerge>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7494"/>
    <w:rsid w:val="000000E5"/>
    <w:rsid w:val="00001D59"/>
    <w:rsid w:val="00001F98"/>
    <w:rsid w:val="0000252F"/>
    <w:rsid w:val="0000318F"/>
    <w:rsid w:val="00005AB0"/>
    <w:rsid w:val="000102EB"/>
    <w:rsid w:val="000109B9"/>
    <w:rsid w:val="00014710"/>
    <w:rsid w:val="00014CAB"/>
    <w:rsid w:val="000166C5"/>
    <w:rsid w:val="0002188D"/>
    <w:rsid w:val="000232F2"/>
    <w:rsid w:val="000234D0"/>
    <w:rsid w:val="00023A94"/>
    <w:rsid w:val="00024F5B"/>
    <w:rsid w:val="000254F7"/>
    <w:rsid w:val="0002617F"/>
    <w:rsid w:val="00027654"/>
    <w:rsid w:val="000305E7"/>
    <w:rsid w:val="00034086"/>
    <w:rsid w:val="000375A3"/>
    <w:rsid w:val="00040839"/>
    <w:rsid w:val="00042553"/>
    <w:rsid w:val="00042D96"/>
    <w:rsid w:val="00044C23"/>
    <w:rsid w:val="000452D4"/>
    <w:rsid w:val="00045FBC"/>
    <w:rsid w:val="000464E1"/>
    <w:rsid w:val="00046D27"/>
    <w:rsid w:val="00047ADA"/>
    <w:rsid w:val="000520AE"/>
    <w:rsid w:val="000524FD"/>
    <w:rsid w:val="000527F5"/>
    <w:rsid w:val="0005307C"/>
    <w:rsid w:val="0005320C"/>
    <w:rsid w:val="0005372E"/>
    <w:rsid w:val="00054209"/>
    <w:rsid w:val="000565D2"/>
    <w:rsid w:val="000606C2"/>
    <w:rsid w:val="000609B6"/>
    <w:rsid w:val="00063C70"/>
    <w:rsid w:val="000641C7"/>
    <w:rsid w:val="00064492"/>
    <w:rsid w:val="000650FD"/>
    <w:rsid w:val="00065B72"/>
    <w:rsid w:val="00065FEF"/>
    <w:rsid w:val="00067135"/>
    <w:rsid w:val="00072E1E"/>
    <w:rsid w:val="00073B55"/>
    <w:rsid w:val="000755BF"/>
    <w:rsid w:val="00082ECB"/>
    <w:rsid w:val="00082F51"/>
    <w:rsid w:val="00085125"/>
    <w:rsid w:val="000858CF"/>
    <w:rsid w:val="00086CFD"/>
    <w:rsid w:val="00090260"/>
    <w:rsid w:val="00091277"/>
    <w:rsid w:val="00093F3C"/>
    <w:rsid w:val="000940EE"/>
    <w:rsid w:val="000954CA"/>
    <w:rsid w:val="00095614"/>
    <w:rsid w:val="00096D2B"/>
    <w:rsid w:val="000A0210"/>
    <w:rsid w:val="000A0E26"/>
    <w:rsid w:val="000A3A2A"/>
    <w:rsid w:val="000A5320"/>
    <w:rsid w:val="000A5AEE"/>
    <w:rsid w:val="000A6241"/>
    <w:rsid w:val="000B053A"/>
    <w:rsid w:val="000B1669"/>
    <w:rsid w:val="000B2F65"/>
    <w:rsid w:val="000B3AFF"/>
    <w:rsid w:val="000B458D"/>
    <w:rsid w:val="000B63A7"/>
    <w:rsid w:val="000C104F"/>
    <w:rsid w:val="000C181B"/>
    <w:rsid w:val="000C1AE4"/>
    <w:rsid w:val="000C23B3"/>
    <w:rsid w:val="000C3050"/>
    <w:rsid w:val="000C3B5F"/>
    <w:rsid w:val="000C5E9B"/>
    <w:rsid w:val="000C719D"/>
    <w:rsid w:val="000D0F6A"/>
    <w:rsid w:val="000D2150"/>
    <w:rsid w:val="000D21FF"/>
    <w:rsid w:val="000D3366"/>
    <w:rsid w:val="000D39E5"/>
    <w:rsid w:val="000D42B8"/>
    <w:rsid w:val="000D6E25"/>
    <w:rsid w:val="000E202B"/>
    <w:rsid w:val="000E2723"/>
    <w:rsid w:val="000E3426"/>
    <w:rsid w:val="000E3D16"/>
    <w:rsid w:val="000E3D5E"/>
    <w:rsid w:val="000E4A74"/>
    <w:rsid w:val="000F3021"/>
    <w:rsid w:val="000F3096"/>
    <w:rsid w:val="000F3552"/>
    <w:rsid w:val="000F370B"/>
    <w:rsid w:val="000F5825"/>
    <w:rsid w:val="000F5BED"/>
    <w:rsid w:val="00101CAC"/>
    <w:rsid w:val="00102F4E"/>
    <w:rsid w:val="00105E6C"/>
    <w:rsid w:val="00106D48"/>
    <w:rsid w:val="001070E1"/>
    <w:rsid w:val="001106D5"/>
    <w:rsid w:val="001117C2"/>
    <w:rsid w:val="00112971"/>
    <w:rsid w:val="001144B9"/>
    <w:rsid w:val="00114DBA"/>
    <w:rsid w:val="0011612E"/>
    <w:rsid w:val="001170D3"/>
    <w:rsid w:val="00117BF0"/>
    <w:rsid w:val="001215BA"/>
    <w:rsid w:val="00121B33"/>
    <w:rsid w:val="001239A7"/>
    <w:rsid w:val="0012463D"/>
    <w:rsid w:val="00125737"/>
    <w:rsid w:val="001272B7"/>
    <w:rsid w:val="001322C1"/>
    <w:rsid w:val="0013377E"/>
    <w:rsid w:val="00135ED9"/>
    <w:rsid w:val="001368C8"/>
    <w:rsid w:val="0014028B"/>
    <w:rsid w:val="0014108E"/>
    <w:rsid w:val="0014188F"/>
    <w:rsid w:val="001438B1"/>
    <w:rsid w:val="00145AAC"/>
    <w:rsid w:val="0014788F"/>
    <w:rsid w:val="001506DB"/>
    <w:rsid w:val="00151B7B"/>
    <w:rsid w:val="0015282A"/>
    <w:rsid w:val="0015290A"/>
    <w:rsid w:val="001537D9"/>
    <w:rsid w:val="00154C0B"/>
    <w:rsid w:val="00156D4F"/>
    <w:rsid w:val="00157749"/>
    <w:rsid w:val="001614C1"/>
    <w:rsid w:val="001622A2"/>
    <w:rsid w:val="00162404"/>
    <w:rsid w:val="001624E8"/>
    <w:rsid w:val="001643AD"/>
    <w:rsid w:val="001651F0"/>
    <w:rsid w:val="00174B0C"/>
    <w:rsid w:val="001754C9"/>
    <w:rsid w:val="00177FD5"/>
    <w:rsid w:val="00180BB9"/>
    <w:rsid w:val="00181973"/>
    <w:rsid w:val="00181FBC"/>
    <w:rsid w:val="0018311E"/>
    <w:rsid w:val="00183B0B"/>
    <w:rsid w:val="001847E9"/>
    <w:rsid w:val="0018743C"/>
    <w:rsid w:val="00190617"/>
    <w:rsid w:val="001957B7"/>
    <w:rsid w:val="001962E4"/>
    <w:rsid w:val="0019644C"/>
    <w:rsid w:val="001973E3"/>
    <w:rsid w:val="001A080F"/>
    <w:rsid w:val="001A102E"/>
    <w:rsid w:val="001A10C2"/>
    <w:rsid w:val="001A1472"/>
    <w:rsid w:val="001A1557"/>
    <w:rsid w:val="001A2327"/>
    <w:rsid w:val="001A30FA"/>
    <w:rsid w:val="001A31A9"/>
    <w:rsid w:val="001A453E"/>
    <w:rsid w:val="001A495C"/>
    <w:rsid w:val="001A4BB9"/>
    <w:rsid w:val="001A54AE"/>
    <w:rsid w:val="001B3B4A"/>
    <w:rsid w:val="001B490E"/>
    <w:rsid w:val="001B4A88"/>
    <w:rsid w:val="001B6167"/>
    <w:rsid w:val="001C59F4"/>
    <w:rsid w:val="001C7E45"/>
    <w:rsid w:val="001D0650"/>
    <w:rsid w:val="001D065D"/>
    <w:rsid w:val="001D1312"/>
    <w:rsid w:val="001D5CE5"/>
    <w:rsid w:val="001D6786"/>
    <w:rsid w:val="001D70BD"/>
    <w:rsid w:val="001E2AC4"/>
    <w:rsid w:val="001E4779"/>
    <w:rsid w:val="001E5B6F"/>
    <w:rsid w:val="001E7E26"/>
    <w:rsid w:val="001F0DAF"/>
    <w:rsid w:val="001F1547"/>
    <w:rsid w:val="001F35D9"/>
    <w:rsid w:val="001F3A49"/>
    <w:rsid w:val="001F442E"/>
    <w:rsid w:val="001F5E4C"/>
    <w:rsid w:val="00200E22"/>
    <w:rsid w:val="00205BA7"/>
    <w:rsid w:val="00205E38"/>
    <w:rsid w:val="002062B2"/>
    <w:rsid w:val="002076EB"/>
    <w:rsid w:val="00207C4E"/>
    <w:rsid w:val="0021047D"/>
    <w:rsid w:val="00210B20"/>
    <w:rsid w:val="00210D0F"/>
    <w:rsid w:val="00211479"/>
    <w:rsid w:val="002119A4"/>
    <w:rsid w:val="00213AD7"/>
    <w:rsid w:val="00214D2E"/>
    <w:rsid w:val="002154BA"/>
    <w:rsid w:val="002220AD"/>
    <w:rsid w:val="00227C15"/>
    <w:rsid w:val="00227F86"/>
    <w:rsid w:val="0023368C"/>
    <w:rsid w:val="00236DBD"/>
    <w:rsid w:val="00237731"/>
    <w:rsid w:val="0024048F"/>
    <w:rsid w:val="00240DC9"/>
    <w:rsid w:val="0024169C"/>
    <w:rsid w:val="00246678"/>
    <w:rsid w:val="0024667B"/>
    <w:rsid w:val="0024760A"/>
    <w:rsid w:val="00253CF2"/>
    <w:rsid w:val="0026099D"/>
    <w:rsid w:val="00261370"/>
    <w:rsid w:val="00261E8B"/>
    <w:rsid w:val="00262669"/>
    <w:rsid w:val="002644E5"/>
    <w:rsid w:val="00271DE4"/>
    <w:rsid w:val="00274408"/>
    <w:rsid w:val="00274DC4"/>
    <w:rsid w:val="002760BE"/>
    <w:rsid w:val="00276C71"/>
    <w:rsid w:val="00277526"/>
    <w:rsid w:val="002806CA"/>
    <w:rsid w:val="002806E2"/>
    <w:rsid w:val="00280ACF"/>
    <w:rsid w:val="0028314E"/>
    <w:rsid w:val="00285D57"/>
    <w:rsid w:val="00292E5F"/>
    <w:rsid w:val="00292F2D"/>
    <w:rsid w:val="0029455C"/>
    <w:rsid w:val="00294B06"/>
    <w:rsid w:val="00294B1D"/>
    <w:rsid w:val="00295167"/>
    <w:rsid w:val="00295A30"/>
    <w:rsid w:val="002969F1"/>
    <w:rsid w:val="002977BE"/>
    <w:rsid w:val="002A16B0"/>
    <w:rsid w:val="002A320A"/>
    <w:rsid w:val="002A6805"/>
    <w:rsid w:val="002A78D8"/>
    <w:rsid w:val="002B1118"/>
    <w:rsid w:val="002B3674"/>
    <w:rsid w:val="002B380A"/>
    <w:rsid w:val="002B421D"/>
    <w:rsid w:val="002B6FCA"/>
    <w:rsid w:val="002B71DF"/>
    <w:rsid w:val="002B7314"/>
    <w:rsid w:val="002C0CAA"/>
    <w:rsid w:val="002C3AAD"/>
    <w:rsid w:val="002C746C"/>
    <w:rsid w:val="002D0A58"/>
    <w:rsid w:val="002D2334"/>
    <w:rsid w:val="002D3E36"/>
    <w:rsid w:val="002D4326"/>
    <w:rsid w:val="002D5927"/>
    <w:rsid w:val="002D5BDF"/>
    <w:rsid w:val="002D5D75"/>
    <w:rsid w:val="002D608D"/>
    <w:rsid w:val="002D6A79"/>
    <w:rsid w:val="002D79A0"/>
    <w:rsid w:val="002E16DB"/>
    <w:rsid w:val="002E4D43"/>
    <w:rsid w:val="002E7840"/>
    <w:rsid w:val="002F24D9"/>
    <w:rsid w:val="002F6567"/>
    <w:rsid w:val="00300E4D"/>
    <w:rsid w:val="003030C2"/>
    <w:rsid w:val="00310744"/>
    <w:rsid w:val="003118D8"/>
    <w:rsid w:val="00313EDA"/>
    <w:rsid w:val="0031696A"/>
    <w:rsid w:val="00316C26"/>
    <w:rsid w:val="00320FED"/>
    <w:rsid w:val="00321E79"/>
    <w:rsid w:val="0032220D"/>
    <w:rsid w:val="0032243C"/>
    <w:rsid w:val="003259F6"/>
    <w:rsid w:val="00326ED9"/>
    <w:rsid w:val="00331148"/>
    <w:rsid w:val="00331192"/>
    <w:rsid w:val="00332560"/>
    <w:rsid w:val="003333AA"/>
    <w:rsid w:val="00333CB0"/>
    <w:rsid w:val="00335AE2"/>
    <w:rsid w:val="00335B16"/>
    <w:rsid w:val="00337A68"/>
    <w:rsid w:val="00340490"/>
    <w:rsid w:val="00341F83"/>
    <w:rsid w:val="0034461E"/>
    <w:rsid w:val="00346B51"/>
    <w:rsid w:val="00350CC1"/>
    <w:rsid w:val="00351225"/>
    <w:rsid w:val="0035390B"/>
    <w:rsid w:val="003547CC"/>
    <w:rsid w:val="003558B3"/>
    <w:rsid w:val="00355C43"/>
    <w:rsid w:val="00356E8E"/>
    <w:rsid w:val="00360BAF"/>
    <w:rsid w:val="003619F2"/>
    <w:rsid w:val="00363004"/>
    <w:rsid w:val="00363837"/>
    <w:rsid w:val="00365CAB"/>
    <w:rsid w:val="00365F5E"/>
    <w:rsid w:val="00366EE8"/>
    <w:rsid w:val="00370A74"/>
    <w:rsid w:val="003716C6"/>
    <w:rsid w:val="00374350"/>
    <w:rsid w:val="003743E6"/>
    <w:rsid w:val="003845EE"/>
    <w:rsid w:val="0038528D"/>
    <w:rsid w:val="003859F5"/>
    <w:rsid w:val="00392B75"/>
    <w:rsid w:val="003948E4"/>
    <w:rsid w:val="00394C78"/>
    <w:rsid w:val="0039537C"/>
    <w:rsid w:val="00396456"/>
    <w:rsid w:val="00397BAA"/>
    <w:rsid w:val="003A01BE"/>
    <w:rsid w:val="003A07B8"/>
    <w:rsid w:val="003A2154"/>
    <w:rsid w:val="003B007D"/>
    <w:rsid w:val="003B2F8D"/>
    <w:rsid w:val="003B45DC"/>
    <w:rsid w:val="003C1DF7"/>
    <w:rsid w:val="003C3149"/>
    <w:rsid w:val="003C4FAC"/>
    <w:rsid w:val="003C61BF"/>
    <w:rsid w:val="003C6D76"/>
    <w:rsid w:val="003C6DFB"/>
    <w:rsid w:val="003D19EA"/>
    <w:rsid w:val="003D4357"/>
    <w:rsid w:val="003D467B"/>
    <w:rsid w:val="003E3A01"/>
    <w:rsid w:val="003E3DA3"/>
    <w:rsid w:val="003E49E2"/>
    <w:rsid w:val="003E5ED8"/>
    <w:rsid w:val="003E68DB"/>
    <w:rsid w:val="003F3C16"/>
    <w:rsid w:val="003F4742"/>
    <w:rsid w:val="003F5DDC"/>
    <w:rsid w:val="003F6A25"/>
    <w:rsid w:val="00401B06"/>
    <w:rsid w:val="00401E51"/>
    <w:rsid w:val="00404CDB"/>
    <w:rsid w:val="004104C2"/>
    <w:rsid w:val="00411911"/>
    <w:rsid w:val="004170DD"/>
    <w:rsid w:val="004173B1"/>
    <w:rsid w:val="0042212E"/>
    <w:rsid w:val="00424656"/>
    <w:rsid w:val="00426C15"/>
    <w:rsid w:val="00432AA3"/>
    <w:rsid w:val="00434ACE"/>
    <w:rsid w:val="00436FB6"/>
    <w:rsid w:val="004377AF"/>
    <w:rsid w:val="004436C0"/>
    <w:rsid w:val="00443929"/>
    <w:rsid w:val="00444113"/>
    <w:rsid w:val="00446E3F"/>
    <w:rsid w:val="00450A28"/>
    <w:rsid w:val="0045464F"/>
    <w:rsid w:val="00454A5E"/>
    <w:rsid w:val="0045761F"/>
    <w:rsid w:val="004632DD"/>
    <w:rsid w:val="0046346C"/>
    <w:rsid w:val="00464237"/>
    <w:rsid w:val="00466B42"/>
    <w:rsid w:val="0046736D"/>
    <w:rsid w:val="00470A9F"/>
    <w:rsid w:val="00471868"/>
    <w:rsid w:val="00473CDD"/>
    <w:rsid w:val="00476FEC"/>
    <w:rsid w:val="0048049B"/>
    <w:rsid w:val="0048088B"/>
    <w:rsid w:val="004815D8"/>
    <w:rsid w:val="004822C1"/>
    <w:rsid w:val="0048319E"/>
    <w:rsid w:val="00484F99"/>
    <w:rsid w:val="00487DD2"/>
    <w:rsid w:val="00487E1A"/>
    <w:rsid w:val="00492419"/>
    <w:rsid w:val="0049521D"/>
    <w:rsid w:val="00495B8F"/>
    <w:rsid w:val="00497FE7"/>
    <w:rsid w:val="004A1ED6"/>
    <w:rsid w:val="004A5141"/>
    <w:rsid w:val="004A5694"/>
    <w:rsid w:val="004A71DD"/>
    <w:rsid w:val="004B12F8"/>
    <w:rsid w:val="004B3355"/>
    <w:rsid w:val="004C0F3D"/>
    <w:rsid w:val="004C25A9"/>
    <w:rsid w:val="004C29AC"/>
    <w:rsid w:val="004C470D"/>
    <w:rsid w:val="004C6261"/>
    <w:rsid w:val="004C64C2"/>
    <w:rsid w:val="004C7338"/>
    <w:rsid w:val="004D0E0C"/>
    <w:rsid w:val="004D4905"/>
    <w:rsid w:val="004D4A68"/>
    <w:rsid w:val="004D55A0"/>
    <w:rsid w:val="004D7434"/>
    <w:rsid w:val="004E0737"/>
    <w:rsid w:val="004E1C59"/>
    <w:rsid w:val="004E1D5D"/>
    <w:rsid w:val="004E1E1F"/>
    <w:rsid w:val="004E2025"/>
    <w:rsid w:val="004E2943"/>
    <w:rsid w:val="004E298F"/>
    <w:rsid w:val="004E2E4A"/>
    <w:rsid w:val="004E3196"/>
    <w:rsid w:val="004E5193"/>
    <w:rsid w:val="004E7278"/>
    <w:rsid w:val="004F04C2"/>
    <w:rsid w:val="004F1C55"/>
    <w:rsid w:val="004F2919"/>
    <w:rsid w:val="00500C05"/>
    <w:rsid w:val="00501A0D"/>
    <w:rsid w:val="00503CC6"/>
    <w:rsid w:val="00503F9E"/>
    <w:rsid w:val="00504982"/>
    <w:rsid w:val="00506083"/>
    <w:rsid w:val="00507752"/>
    <w:rsid w:val="00507FC4"/>
    <w:rsid w:val="005121FF"/>
    <w:rsid w:val="005169B0"/>
    <w:rsid w:val="00517A1D"/>
    <w:rsid w:val="005246E8"/>
    <w:rsid w:val="005249E9"/>
    <w:rsid w:val="00526460"/>
    <w:rsid w:val="005318B9"/>
    <w:rsid w:val="005327A9"/>
    <w:rsid w:val="00532FEE"/>
    <w:rsid w:val="00534249"/>
    <w:rsid w:val="005347C2"/>
    <w:rsid w:val="00534E07"/>
    <w:rsid w:val="00534E43"/>
    <w:rsid w:val="00534F8A"/>
    <w:rsid w:val="005374EF"/>
    <w:rsid w:val="005400A9"/>
    <w:rsid w:val="00540165"/>
    <w:rsid w:val="00541A7C"/>
    <w:rsid w:val="00542627"/>
    <w:rsid w:val="00545B5C"/>
    <w:rsid w:val="005501B7"/>
    <w:rsid w:val="005504A9"/>
    <w:rsid w:val="005510EE"/>
    <w:rsid w:val="005529E8"/>
    <w:rsid w:val="005550AC"/>
    <w:rsid w:val="0055757F"/>
    <w:rsid w:val="00561539"/>
    <w:rsid w:val="0056224E"/>
    <w:rsid w:val="00563F0C"/>
    <w:rsid w:val="005650B3"/>
    <w:rsid w:val="00566C15"/>
    <w:rsid w:val="00567054"/>
    <w:rsid w:val="00572453"/>
    <w:rsid w:val="00572753"/>
    <w:rsid w:val="00573682"/>
    <w:rsid w:val="0057590C"/>
    <w:rsid w:val="00576171"/>
    <w:rsid w:val="0057746F"/>
    <w:rsid w:val="0057792B"/>
    <w:rsid w:val="00577AA8"/>
    <w:rsid w:val="005846EE"/>
    <w:rsid w:val="0058625D"/>
    <w:rsid w:val="005862B3"/>
    <w:rsid w:val="00587224"/>
    <w:rsid w:val="00587A41"/>
    <w:rsid w:val="005913D0"/>
    <w:rsid w:val="00591746"/>
    <w:rsid w:val="00592F09"/>
    <w:rsid w:val="00593936"/>
    <w:rsid w:val="005944D6"/>
    <w:rsid w:val="00594DFF"/>
    <w:rsid w:val="00595DCB"/>
    <w:rsid w:val="00597F11"/>
    <w:rsid w:val="005A007D"/>
    <w:rsid w:val="005A77E3"/>
    <w:rsid w:val="005A7ACA"/>
    <w:rsid w:val="005B130A"/>
    <w:rsid w:val="005B52E6"/>
    <w:rsid w:val="005B70A3"/>
    <w:rsid w:val="005B7478"/>
    <w:rsid w:val="005B7B3E"/>
    <w:rsid w:val="005C19BD"/>
    <w:rsid w:val="005C3AB4"/>
    <w:rsid w:val="005C7193"/>
    <w:rsid w:val="005C7889"/>
    <w:rsid w:val="005D1B83"/>
    <w:rsid w:val="005D2DE8"/>
    <w:rsid w:val="005D405F"/>
    <w:rsid w:val="005D4139"/>
    <w:rsid w:val="005D63B6"/>
    <w:rsid w:val="005D76EC"/>
    <w:rsid w:val="005E0A66"/>
    <w:rsid w:val="005E4CE0"/>
    <w:rsid w:val="005E51CA"/>
    <w:rsid w:val="005E5F03"/>
    <w:rsid w:val="005F3836"/>
    <w:rsid w:val="005F5D47"/>
    <w:rsid w:val="005F5F4B"/>
    <w:rsid w:val="005F70BE"/>
    <w:rsid w:val="00600919"/>
    <w:rsid w:val="00600BA1"/>
    <w:rsid w:val="00600C32"/>
    <w:rsid w:val="00602F82"/>
    <w:rsid w:val="00604238"/>
    <w:rsid w:val="006054F2"/>
    <w:rsid w:val="0060626B"/>
    <w:rsid w:val="00610B06"/>
    <w:rsid w:val="0061194B"/>
    <w:rsid w:val="0061300B"/>
    <w:rsid w:val="00614F9F"/>
    <w:rsid w:val="00615C38"/>
    <w:rsid w:val="0061766D"/>
    <w:rsid w:val="006200E3"/>
    <w:rsid w:val="0062276D"/>
    <w:rsid w:val="00623089"/>
    <w:rsid w:val="00624BF2"/>
    <w:rsid w:val="00625DC7"/>
    <w:rsid w:val="006266C1"/>
    <w:rsid w:val="00626941"/>
    <w:rsid w:val="006275E8"/>
    <w:rsid w:val="006316A4"/>
    <w:rsid w:val="00632D37"/>
    <w:rsid w:val="00632FF1"/>
    <w:rsid w:val="006336F5"/>
    <w:rsid w:val="00634C4A"/>
    <w:rsid w:val="00636800"/>
    <w:rsid w:val="00643995"/>
    <w:rsid w:val="006466FC"/>
    <w:rsid w:val="00650C2C"/>
    <w:rsid w:val="0065256D"/>
    <w:rsid w:val="00653888"/>
    <w:rsid w:val="00656D7C"/>
    <w:rsid w:val="00660786"/>
    <w:rsid w:val="0066102C"/>
    <w:rsid w:val="00661DB5"/>
    <w:rsid w:val="00662CCD"/>
    <w:rsid w:val="006662A8"/>
    <w:rsid w:val="00666D72"/>
    <w:rsid w:val="006715EE"/>
    <w:rsid w:val="0067302E"/>
    <w:rsid w:val="00674B84"/>
    <w:rsid w:val="0067538B"/>
    <w:rsid w:val="00675CDC"/>
    <w:rsid w:val="00683968"/>
    <w:rsid w:val="006940AC"/>
    <w:rsid w:val="006959F6"/>
    <w:rsid w:val="00696137"/>
    <w:rsid w:val="006972FA"/>
    <w:rsid w:val="006A15AB"/>
    <w:rsid w:val="006A2442"/>
    <w:rsid w:val="006A78BA"/>
    <w:rsid w:val="006A7E49"/>
    <w:rsid w:val="006B0308"/>
    <w:rsid w:val="006B3170"/>
    <w:rsid w:val="006B3177"/>
    <w:rsid w:val="006C0B53"/>
    <w:rsid w:val="006C2455"/>
    <w:rsid w:val="006C40E9"/>
    <w:rsid w:val="006C7671"/>
    <w:rsid w:val="006D0FF7"/>
    <w:rsid w:val="006D4A18"/>
    <w:rsid w:val="006D5D83"/>
    <w:rsid w:val="006D76B6"/>
    <w:rsid w:val="006D773C"/>
    <w:rsid w:val="006D778F"/>
    <w:rsid w:val="006D7A2D"/>
    <w:rsid w:val="006D7A5F"/>
    <w:rsid w:val="006E07C7"/>
    <w:rsid w:val="006E0A52"/>
    <w:rsid w:val="006E331F"/>
    <w:rsid w:val="006E39C0"/>
    <w:rsid w:val="006E738A"/>
    <w:rsid w:val="006E7BF4"/>
    <w:rsid w:val="006F214D"/>
    <w:rsid w:val="006F405E"/>
    <w:rsid w:val="006F6CD4"/>
    <w:rsid w:val="006F78D4"/>
    <w:rsid w:val="006F7F91"/>
    <w:rsid w:val="00701196"/>
    <w:rsid w:val="00701878"/>
    <w:rsid w:val="00703232"/>
    <w:rsid w:val="00707C9B"/>
    <w:rsid w:val="00710341"/>
    <w:rsid w:val="00711826"/>
    <w:rsid w:val="00711CA0"/>
    <w:rsid w:val="00713C42"/>
    <w:rsid w:val="007145A1"/>
    <w:rsid w:val="00714B7F"/>
    <w:rsid w:val="00715B47"/>
    <w:rsid w:val="00720D8D"/>
    <w:rsid w:val="00721B6F"/>
    <w:rsid w:val="007242B7"/>
    <w:rsid w:val="0072457C"/>
    <w:rsid w:val="007251B5"/>
    <w:rsid w:val="007266F4"/>
    <w:rsid w:val="00726E49"/>
    <w:rsid w:val="007312A3"/>
    <w:rsid w:val="007320A7"/>
    <w:rsid w:val="00732E6D"/>
    <w:rsid w:val="00734F3E"/>
    <w:rsid w:val="007358A7"/>
    <w:rsid w:val="007358F0"/>
    <w:rsid w:val="00737119"/>
    <w:rsid w:val="0073781D"/>
    <w:rsid w:val="00743277"/>
    <w:rsid w:val="00743ABE"/>
    <w:rsid w:val="00743F05"/>
    <w:rsid w:val="00745631"/>
    <w:rsid w:val="007458E8"/>
    <w:rsid w:val="007509B1"/>
    <w:rsid w:val="007510AE"/>
    <w:rsid w:val="00754B9E"/>
    <w:rsid w:val="007578A4"/>
    <w:rsid w:val="007613D0"/>
    <w:rsid w:val="00761AE1"/>
    <w:rsid w:val="00762C4A"/>
    <w:rsid w:val="00762E53"/>
    <w:rsid w:val="00764BA4"/>
    <w:rsid w:val="00767CC7"/>
    <w:rsid w:val="007712EC"/>
    <w:rsid w:val="00771BDF"/>
    <w:rsid w:val="007743BA"/>
    <w:rsid w:val="007754B0"/>
    <w:rsid w:val="00777FFE"/>
    <w:rsid w:val="007819F8"/>
    <w:rsid w:val="0078299B"/>
    <w:rsid w:val="00782AEB"/>
    <w:rsid w:val="007843BF"/>
    <w:rsid w:val="0078476D"/>
    <w:rsid w:val="0078494A"/>
    <w:rsid w:val="007872CA"/>
    <w:rsid w:val="00790A26"/>
    <w:rsid w:val="00793491"/>
    <w:rsid w:val="007941BF"/>
    <w:rsid w:val="007945FF"/>
    <w:rsid w:val="007966BC"/>
    <w:rsid w:val="007A0438"/>
    <w:rsid w:val="007A0835"/>
    <w:rsid w:val="007A33A9"/>
    <w:rsid w:val="007B00F3"/>
    <w:rsid w:val="007B14ED"/>
    <w:rsid w:val="007B3621"/>
    <w:rsid w:val="007B7165"/>
    <w:rsid w:val="007B71B3"/>
    <w:rsid w:val="007C0A31"/>
    <w:rsid w:val="007C1E79"/>
    <w:rsid w:val="007C3DC5"/>
    <w:rsid w:val="007D348D"/>
    <w:rsid w:val="007D4554"/>
    <w:rsid w:val="007D489A"/>
    <w:rsid w:val="007E238A"/>
    <w:rsid w:val="007E56F0"/>
    <w:rsid w:val="007E6286"/>
    <w:rsid w:val="007F004E"/>
    <w:rsid w:val="007F122B"/>
    <w:rsid w:val="007F4441"/>
    <w:rsid w:val="007F50E0"/>
    <w:rsid w:val="007F533B"/>
    <w:rsid w:val="007F5DCE"/>
    <w:rsid w:val="007F7C32"/>
    <w:rsid w:val="0080032F"/>
    <w:rsid w:val="00801742"/>
    <w:rsid w:val="00805479"/>
    <w:rsid w:val="00805E7E"/>
    <w:rsid w:val="00811D04"/>
    <w:rsid w:val="00815123"/>
    <w:rsid w:val="00815699"/>
    <w:rsid w:val="00815B8E"/>
    <w:rsid w:val="00816A18"/>
    <w:rsid w:val="0082013D"/>
    <w:rsid w:val="0082514B"/>
    <w:rsid w:val="008252DB"/>
    <w:rsid w:val="00826B27"/>
    <w:rsid w:val="008352B3"/>
    <w:rsid w:val="00836E97"/>
    <w:rsid w:val="00840F53"/>
    <w:rsid w:val="00844C4B"/>
    <w:rsid w:val="00845FA7"/>
    <w:rsid w:val="008508D9"/>
    <w:rsid w:val="008526FD"/>
    <w:rsid w:val="00853A54"/>
    <w:rsid w:val="008557A5"/>
    <w:rsid w:val="008572D4"/>
    <w:rsid w:val="00864CE0"/>
    <w:rsid w:val="00870C6D"/>
    <w:rsid w:val="00871F89"/>
    <w:rsid w:val="008725DC"/>
    <w:rsid w:val="008730B2"/>
    <w:rsid w:val="00875CEC"/>
    <w:rsid w:val="00875F09"/>
    <w:rsid w:val="00877DED"/>
    <w:rsid w:val="00883210"/>
    <w:rsid w:val="00883A53"/>
    <w:rsid w:val="0088626A"/>
    <w:rsid w:val="008924B1"/>
    <w:rsid w:val="008952D1"/>
    <w:rsid w:val="00895A51"/>
    <w:rsid w:val="00896DED"/>
    <w:rsid w:val="008A20CE"/>
    <w:rsid w:val="008A2BB7"/>
    <w:rsid w:val="008A30C8"/>
    <w:rsid w:val="008A6CB8"/>
    <w:rsid w:val="008B0454"/>
    <w:rsid w:val="008B131B"/>
    <w:rsid w:val="008B1D04"/>
    <w:rsid w:val="008B5992"/>
    <w:rsid w:val="008C2D7C"/>
    <w:rsid w:val="008C2DB5"/>
    <w:rsid w:val="008C4029"/>
    <w:rsid w:val="008C55F9"/>
    <w:rsid w:val="008C6E8F"/>
    <w:rsid w:val="008C6F02"/>
    <w:rsid w:val="008C7494"/>
    <w:rsid w:val="008D291C"/>
    <w:rsid w:val="008D2C4B"/>
    <w:rsid w:val="008D2EE7"/>
    <w:rsid w:val="008D468F"/>
    <w:rsid w:val="008D6322"/>
    <w:rsid w:val="008E1451"/>
    <w:rsid w:val="008E1D8F"/>
    <w:rsid w:val="008F1472"/>
    <w:rsid w:val="008F22E7"/>
    <w:rsid w:val="008F2ADB"/>
    <w:rsid w:val="008F4995"/>
    <w:rsid w:val="008F6BF4"/>
    <w:rsid w:val="008F6EF2"/>
    <w:rsid w:val="008F7EF5"/>
    <w:rsid w:val="009003C4"/>
    <w:rsid w:val="00906BEA"/>
    <w:rsid w:val="009169E6"/>
    <w:rsid w:val="00916ADA"/>
    <w:rsid w:val="00916AEE"/>
    <w:rsid w:val="00917FA7"/>
    <w:rsid w:val="00924134"/>
    <w:rsid w:val="00925468"/>
    <w:rsid w:val="00926323"/>
    <w:rsid w:val="00926F8E"/>
    <w:rsid w:val="0093055C"/>
    <w:rsid w:val="00932031"/>
    <w:rsid w:val="00932AEF"/>
    <w:rsid w:val="009332FB"/>
    <w:rsid w:val="00933A4E"/>
    <w:rsid w:val="00934CEF"/>
    <w:rsid w:val="009412F2"/>
    <w:rsid w:val="00941E5E"/>
    <w:rsid w:val="0094226B"/>
    <w:rsid w:val="00943352"/>
    <w:rsid w:val="009450B7"/>
    <w:rsid w:val="009463E8"/>
    <w:rsid w:val="00950596"/>
    <w:rsid w:val="00950F3D"/>
    <w:rsid w:val="009551D2"/>
    <w:rsid w:val="009576ED"/>
    <w:rsid w:val="009659A9"/>
    <w:rsid w:val="009762BC"/>
    <w:rsid w:val="00981C2E"/>
    <w:rsid w:val="00981EB3"/>
    <w:rsid w:val="009867A5"/>
    <w:rsid w:val="00987C4A"/>
    <w:rsid w:val="0099311E"/>
    <w:rsid w:val="00995D5E"/>
    <w:rsid w:val="00997717"/>
    <w:rsid w:val="009A004A"/>
    <w:rsid w:val="009A0641"/>
    <w:rsid w:val="009A3D37"/>
    <w:rsid w:val="009A436D"/>
    <w:rsid w:val="009A470D"/>
    <w:rsid w:val="009A719C"/>
    <w:rsid w:val="009B0F7A"/>
    <w:rsid w:val="009B1723"/>
    <w:rsid w:val="009B23C9"/>
    <w:rsid w:val="009B7049"/>
    <w:rsid w:val="009B7132"/>
    <w:rsid w:val="009C1706"/>
    <w:rsid w:val="009C1E62"/>
    <w:rsid w:val="009C1FF3"/>
    <w:rsid w:val="009C3A62"/>
    <w:rsid w:val="009C5A2F"/>
    <w:rsid w:val="009C6773"/>
    <w:rsid w:val="009D26CF"/>
    <w:rsid w:val="009D404F"/>
    <w:rsid w:val="009D4A04"/>
    <w:rsid w:val="009D5DD8"/>
    <w:rsid w:val="009D7C57"/>
    <w:rsid w:val="009E0310"/>
    <w:rsid w:val="009E20E4"/>
    <w:rsid w:val="009E211E"/>
    <w:rsid w:val="009E3952"/>
    <w:rsid w:val="009F6587"/>
    <w:rsid w:val="00A01699"/>
    <w:rsid w:val="00A05921"/>
    <w:rsid w:val="00A05DA2"/>
    <w:rsid w:val="00A06002"/>
    <w:rsid w:val="00A06ACC"/>
    <w:rsid w:val="00A132D6"/>
    <w:rsid w:val="00A13AAD"/>
    <w:rsid w:val="00A1485A"/>
    <w:rsid w:val="00A206B3"/>
    <w:rsid w:val="00A22A5E"/>
    <w:rsid w:val="00A250C8"/>
    <w:rsid w:val="00A30D27"/>
    <w:rsid w:val="00A33281"/>
    <w:rsid w:val="00A33635"/>
    <w:rsid w:val="00A33E15"/>
    <w:rsid w:val="00A35258"/>
    <w:rsid w:val="00A3707D"/>
    <w:rsid w:val="00A37821"/>
    <w:rsid w:val="00A41FDE"/>
    <w:rsid w:val="00A4287E"/>
    <w:rsid w:val="00A4670C"/>
    <w:rsid w:val="00A46E64"/>
    <w:rsid w:val="00A4711C"/>
    <w:rsid w:val="00A50ABE"/>
    <w:rsid w:val="00A51CE2"/>
    <w:rsid w:val="00A541D8"/>
    <w:rsid w:val="00A56144"/>
    <w:rsid w:val="00A61728"/>
    <w:rsid w:val="00A63069"/>
    <w:rsid w:val="00A649A4"/>
    <w:rsid w:val="00A67FAB"/>
    <w:rsid w:val="00A71B7A"/>
    <w:rsid w:val="00A7537D"/>
    <w:rsid w:val="00A75891"/>
    <w:rsid w:val="00A75A11"/>
    <w:rsid w:val="00A82E8C"/>
    <w:rsid w:val="00A835E1"/>
    <w:rsid w:val="00A83D66"/>
    <w:rsid w:val="00A85E5A"/>
    <w:rsid w:val="00A86079"/>
    <w:rsid w:val="00A90E27"/>
    <w:rsid w:val="00A93A5F"/>
    <w:rsid w:val="00A93FF8"/>
    <w:rsid w:val="00A9469D"/>
    <w:rsid w:val="00A956CC"/>
    <w:rsid w:val="00A95E44"/>
    <w:rsid w:val="00AA06D7"/>
    <w:rsid w:val="00AA0A01"/>
    <w:rsid w:val="00AA1316"/>
    <w:rsid w:val="00AB0BFB"/>
    <w:rsid w:val="00AB393C"/>
    <w:rsid w:val="00AB420E"/>
    <w:rsid w:val="00AB4CEA"/>
    <w:rsid w:val="00AB60BD"/>
    <w:rsid w:val="00AB649C"/>
    <w:rsid w:val="00AB64B4"/>
    <w:rsid w:val="00AB6D8C"/>
    <w:rsid w:val="00AB6F1D"/>
    <w:rsid w:val="00AC09B7"/>
    <w:rsid w:val="00AC1B97"/>
    <w:rsid w:val="00AC252A"/>
    <w:rsid w:val="00AC2830"/>
    <w:rsid w:val="00AC3657"/>
    <w:rsid w:val="00AC4314"/>
    <w:rsid w:val="00AC4BAE"/>
    <w:rsid w:val="00AD031E"/>
    <w:rsid w:val="00AD270F"/>
    <w:rsid w:val="00AD29D2"/>
    <w:rsid w:val="00AD3FB9"/>
    <w:rsid w:val="00AD4CDE"/>
    <w:rsid w:val="00AD569D"/>
    <w:rsid w:val="00AD5832"/>
    <w:rsid w:val="00AD73BA"/>
    <w:rsid w:val="00AD7BA6"/>
    <w:rsid w:val="00AE1B01"/>
    <w:rsid w:val="00AE3201"/>
    <w:rsid w:val="00AE3533"/>
    <w:rsid w:val="00AE5A87"/>
    <w:rsid w:val="00AE6C7D"/>
    <w:rsid w:val="00AF0A2E"/>
    <w:rsid w:val="00AF19AD"/>
    <w:rsid w:val="00AF2249"/>
    <w:rsid w:val="00AF25A9"/>
    <w:rsid w:val="00AF5528"/>
    <w:rsid w:val="00B00EC0"/>
    <w:rsid w:val="00B01403"/>
    <w:rsid w:val="00B02140"/>
    <w:rsid w:val="00B0592F"/>
    <w:rsid w:val="00B05C57"/>
    <w:rsid w:val="00B1022E"/>
    <w:rsid w:val="00B14C3F"/>
    <w:rsid w:val="00B16BEF"/>
    <w:rsid w:val="00B179CE"/>
    <w:rsid w:val="00B20B7D"/>
    <w:rsid w:val="00B2225C"/>
    <w:rsid w:val="00B22359"/>
    <w:rsid w:val="00B25054"/>
    <w:rsid w:val="00B25BA8"/>
    <w:rsid w:val="00B27D76"/>
    <w:rsid w:val="00B301A2"/>
    <w:rsid w:val="00B30351"/>
    <w:rsid w:val="00B304CE"/>
    <w:rsid w:val="00B306BD"/>
    <w:rsid w:val="00B3512C"/>
    <w:rsid w:val="00B362E3"/>
    <w:rsid w:val="00B37429"/>
    <w:rsid w:val="00B37D52"/>
    <w:rsid w:val="00B401C2"/>
    <w:rsid w:val="00B42E05"/>
    <w:rsid w:val="00B4334E"/>
    <w:rsid w:val="00B43A54"/>
    <w:rsid w:val="00B44C89"/>
    <w:rsid w:val="00B4527A"/>
    <w:rsid w:val="00B45EC5"/>
    <w:rsid w:val="00B46D3C"/>
    <w:rsid w:val="00B5339A"/>
    <w:rsid w:val="00B5762C"/>
    <w:rsid w:val="00B57A23"/>
    <w:rsid w:val="00B57C05"/>
    <w:rsid w:val="00B57CCE"/>
    <w:rsid w:val="00B57FBD"/>
    <w:rsid w:val="00B60F7F"/>
    <w:rsid w:val="00B61A4E"/>
    <w:rsid w:val="00B62A67"/>
    <w:rsid w:val="00B6389D"/>
    <w:rsid w:val="00B63FBE"/>
    <w:rsid w:val="00B65349"/>
    <w:rsid w:val="00B66FBA"/>
    <w:rsid w:val="00B70FFC"/>
    <w:rsid w:val="00B71ABC"/>
    <w:rsid w:val="00B72839"/>
    <w:rsid w:val="00B76581"/>
    <w:rsid w:val="00B768B2"/>
    <w:rsid w:val="00B76B43"/>
    <w:rsid w:val="00B8034D"/>
    <w:rsid w:val="00B80367"/>
    <w:rsid w:val="00B81FE7"/>
    <w:rsid w:val="00B85F11"/>
    <w:rsid w:val="00B90DCC"/>
    <w:rsid w:val="00B92935"/>
    <w:rsid w:val="00B93C87"/>
    <w:rsid w:val="00BA119D"/>
    <w:rsid w:val="00BA36AB"/>
    <w:rsid w:val="00BA4AFB"/>
    <w:rsid w:val="00BA4CC7"/>
    <w:rsid w:val="00BA52DB"/>
    <w:rsid w:val="00BA70C9"/>
    <w:rsid w:val="00BB0554"/>
    <w:rsid w:val="00BB2A52"/>
    <w:rsid w:val="00BB382A"/>
    <w:rsid w:val="00BB3AB3"/>
    <w:rsid w:val="00BB4443"/>
    <w:rsid w:val="00BB6BF0"/>
    <w:rsid w:val="00BC04BF"/>
    <w:rsid w:val="00BC1C4F"/>
    <w:rsid w:val="00BC2743"/>
    <w:rsid w:val="00BC5F35"/>
    <w:rsid w:val="00BC5F91"/>
    <w:rsid w:val="00BC703C"/>
    <w:rsid w:val="00BD23BE"/>
    <w:rsid w:val="00BD2F32"/>
    <w:rsid w:val="00BD39D7"/>
    <w:rsid w:val="00BD43D7"/>
    <w:rsid w:val="00BD6013"/>
    <w:rsid w:val="00BD68B0"/>
    <w:rsid w:val="00BE0178"/>
    <w:rsid w:val="00BE4BDB"/>
    <w:rsid w:val="00BF0463"/>
    <w:rsid w:val="00BF2282"/>
    <w:rsid w:val="00BF4C1F"/>
    <w:rsid w:val="00BF61C4"/>
    <w:rsid w:val="00BF685D"/>
    <w:rsid w:val="00BF6F00"/>
    <w:rsid w:val="00C02890"/>
    <w:rsid w:val="00C02CD0"/>
    <w:rsid w:val="00C02D9A"/>
    <w:rsid w:val="00C05595"/>
    <w:rsid w:val="00C05F8D"/>
    <w:rsid w:val="00C06276"/>
    <w:rsid w:val="00C111BE"/>
    <w:rsid w:val="00C11EBC"/>
    <w:rsid w:val="00C12B7F"/>
    <w:rsid w:val="00C132B2"/>
    <w:rsid w:val="00C164EC"/>
    <w:rsid w:val="00C165EA"/>
    <w:rsid w:val="00C20BC3"/>
    <w:rsid w:val="00C218ED"/>
    <w:rsid w:val="00C22178"/>
    <w:rsid w:val="00C23B14"/>
    <w:rsid w:val="00C26B69"/>
    <w:rsid w:val="00C30E77"/>
    <w:rsid w:val="00C3157F"/>
    <w:rsid w:val="00C3182C"/>
    <w:rsid w:val="00C319F7"/>
    <w:rsid w:val="00C34BF6"/>
    <w:rsid w:val="00C4227C"/>
    <w:rsid w:val="00C446AA"/>
    <w:rsid w:val="00C46BCB"/>
    <w:rsid w:val="00C4753C"/>
    <w:rsid w:val="00C508D5"/>
    <w:rsid w:val="00C51320"/>
    <w:rsid w:val="00C51836"/>
    <w:rsid w:val="00C51B55"/>
    <w:rsid w:val="00C52111"/>
    <w:rsid w:val="00C5576A"/>
    <w:rsid w:val="00C60374"/>
    <w:rsid w:val="00C60456"/>
    <w:rsid w:val="00C606B9"/>
    <w:rsid w:val="00C642A5"/>
    <w:rsid w:val="00C6447C"/>
    <w:rsid w:val="00C651C7"/>
    <w:rsid w:val="00C65AE6"/>
    <w:rsid w:val="00C67544"/>
    <w:rsid w:val="00C679CB"/>
    <w:rsid w:val="00C67F69"/>
    <w:rsid w:val="00C7379F"/>
    <w:rsid w:val="00C74E86"/>
    <w:rsid w:val="00C80B36"/>
    <w:rsid w:val="00C81E06"/>
    <w:rsid w:val="00C83A39"/>
    <w:rsid w:val="00C865CB"/>
    <w:rsid w:val="00C87E53"/>
    <w:rsid w:val="00C9032D"/>
    <w:rsid w:val="00C91440"/>
    <w:rsid w:val="00C91CFC"/>
    <w:rsid w:val="00C93485"/>
    <w:rsid w:val="00C967A5"/>
    <w:rsid w:val="00C973B2"/>
    <w:rsid w:val="00C97552"/>
    <w:rsid w:val="00CA08D1"/>
    <w:rsid w:val="00CA12AA"/>
    <w:rsid w:val="00CA4CF5"/>
    <w:rsid w:val="00CA5302"/>
    <w:rsid w:val="00CA5DF4"/>
    <w:rsid w:val="00CA70A5"/>
    <w:rsid w:val="00CA78E0"/>
    <w:rsid w:val="00CA7BE4"/>
    <w:rsid w:val="00CB0000"/>
    <w:rsid w:val="00CB0D8B"/>
    <w:rsid w:val="00CB1A22"/>
    <w:rsid w:val="00CB1C3C"/>
    <w:rsid w:val="00CB3B67"/>
    <w:rsid w:val="00CC000C"/>
    <w:rsid w:val="00CC28AB"/>
    <w:rsid w:val="00CC4CF5"/>
    <w:rsid w:val="00CC57C4"/>
    <w:rsid w:val="00CC6487"/>
    <w:rsid w:val="00CD2B6A"/>
    <w:rsid w:val="00CD534D"/>
    <w:rsid w:val="00CD5E58"/>
    <w:rsid w:val="00CD6BE9"/>
    <w:rsid w:val="00CE2205"/>
    <w:rsid w:val="00CE7A87"/>
    <w:rsid w:val="00CF1B1D"/>
    <w:rsid w:val="00CF2ED4"/>
    <w:rsid w:val="00CF729A"/>
    <w:rsid w:val="00D00F0E"/>
    <w:rsid w:val="00D02391"/>
    <w:rsid w:val="00D04818"/>
    <w:rsid w:val="00D0631F"/>
    <w:rsid w:val="00D06EC2"/>
    <w:rsid w:val="00D0765A"/>
    <w:rsid w:val="00D104D3"/>
    <w:rsid w:val="00D11DCE"/>
    <w:rsid w:val="00D145A6"/>
    <w:rsid w:val="00D17227"/>
    <w:rsid w:val="00D17518"/>
    <w:rsid w:val="00D175A6"/>
    <w:rsid w:val="00D178AA"/>
    <w:rsid w:val="00D21B5A"/>
    <w:rsid w:val="00D2245E"/>
    <w:rsid w:val="00D2286D"/>
    <w:rsid w:val="00D2475F"/>
    <w:rsid w:val="00D26586"/>
    <w:rsid w:val="00D26CD6"/>
    <w:rsid w:val="00D26E77"/>
    <w:rsid w:val="00D27525"/>
    <w:rsid w:val="00D3137F"/>
    <w:rsid w:val="00D34FF9"/>
    <w:rsid w:val="00D352D1"/>
    <w:rsid w:val="00D35C4D"/>
    <w:rsid w:val="00D41ADC"/>
    <w:rsid w:val="00D41F1E"/>
    <w:rsid w:val="00D420FE"/>
    <w:rsid w:val="00D43DB7"/>
    <w:rsid w:val="00D449C7"/>
    <w:rsid w:val="00D46C1D"/>
    <w:rsid w:val="00D46F05"/>
    <w:rsid w:val="00D50EA0"/>
    <w:rsid w:val="00D53E28"/>
    <w:rsid w:val="00D57291"/>
    <w:rsid w:val="00D5787D"/>
    <w:rsid w:val="00D619E2"/>
    <w:rsid w:val="00D63A5E"/>
    <w:rsid w:val="00D679F1"/>
    <w:rsid w:val="00D71D7F"/>
    <w:rsid w:val="00D735A3"/>
    <w:rsid w:val="00D740DD"/>
    <w:rsid w:val="00D76594"/>
    <w:rsid w:val="00D76BC9"/>
    <w:rsid w:val="00D76EFB"/>
    <w:rsid w:val="00D80713"/>
    <w:rsid w:val="00D8074A"/>
    <w:rsid w:val="00D80FFF"/>
    <w:rsid w:val="00D8380F"/>
    <w:rsid w:val="00D83F38"/>
    <w:rsid w:val="00D876B9"/>
    <w:rsid w:val="00D9139F"/>
    <w:rsid w:val="00D92A48"/>
    <w:rsid w:val="00D934E0"/>
    <w:rsid w:val="00D93B8F"/>
    <w:rsid w:val="00D94E81"/>
    <w:rsid w:val="00D96127"/>
    <w:rsid w:val="00DA2A6D"/>
    <w:rsid w:val="00DB0CE6"/>
    <w:rsid w:val="00DB382E"/>
    <w:rsid w:val="00DB4DAB"/>
    <w:rsid w:val="00DB64D5"/>
    <w:rsid w:val="00DB6C71"/>
    <w:rsid w:val="00DB73CC"/>
    <w:rsid w:val="00DB7A8F"/>
    <w:rsid w:val="00DC3087"/>
    <w:rsid w:val="00DC6E09"/>
    <w:rsid w:val="00DC77E3"/>
    <w:rsid w:val="00DC7C62"/>
    <w:rsid w:val="00DD0A86"/>
    <w:rsid w:val="00DD1595"/>
    <w:rsid w:val="00DD1C4F"/>
    <w:rsid w:val="00DD26DF"/>
    <w:rsid w:val="00DD2C0A"/>
    <w:rsid w:val="00DD3098"/>
    <w:rsid w:val="00DD56DF"/>
    <w:rsid w:val="00DD7A76"/>
    <w:rsid w:val="00DD7FAC"/>
    <w:rsid w:val="00DE3437"/>
    <w:rsid w:val="00DE43AD"/>
    <w:rsid w:val="00DE5430"/>
    <w:rsid w:val="00DE62EB"/>
    <w:rsid w:val="00DE7FD1"/>
    <w:rsid w:val="00DF0577"/>
    <w:rsid w:val="00DF36B6"/>
    <w:rsid w:val="00DF3792"/>
    <w:rsid w:val="00DF3F86"/>
    <w:rsid w:val="00DF52E9"/>
    <w:rsid w:val="00DF5542"/>
    <w:rsid w:val="00DF5E35"/>
    <w:rsid w:val="00DF6648"/>
    <w:rsid w:val="00E00522"/>
    <w:rsid w:val="00E016CE"/>
    <w:rsid w:val="00E016F7"/>
    <w:rsid w:val="00E05382"/>
    <w:rsid w:val="00E066AA"/>
    <w:rsid w:val="00E07E0F"/>
    <w:rsid w:val="00E10117"/>
    <w:rsid w:val="00E1168D"/>
    <w:rsid w:val="00E12731"/>
    <w:rsid w:val="00E14B63"/>
    <w:rsid w:val="00E15BB4"/>
    <w:rsid w:val="00E161AC"/>
    <w:rsid w:val="00E16396"/>
    <w:rsid w:val="00E16EA3"/>
    <w:rsid w:val="00E1768E"/>
    <w:rsid w:val="00E235C7"/>
    <w:rsid w:val="00E23CC8"/>
    <w:rsid w:val="00E26896"/>
    <w:rsid w:val="00E26C40"/>
    <w:rsid w:val="00E30EFA"/>
    <w:rsid w:val="00E32180"/>
    <w:rsid w:val="00E33267"/>
    <w:rsid w:val="00E33556"/>
    <w:rsid w:val="00E34EB9"/>
    <w:rsid w:val="00E35290"/>
    <w:rsid w:val="00E356AC"/>
    <w:rsid w:val="00E404E3"/>
    <w:rsid w:val="00E40AA0"/>
    <w:rsid w:val="00E41524"/>
    <w:rsid w:val="00E477F2"/>
    <w:rsid w:val="00E51A9A"/>
    <w:rsid w:val="00E52330"/>
    <w:rsid w:val="00E528D4"/>
    <w:rsid w:val="00E5366A"/>
    <w:rsid w:val="00E53AB8"/>
    <w:rsid w:val="00E54E08"/>
    <w:rsid w:val="00E54ED6"/>
    <w:rsid w:val="00E55025"/>
    <w:rsid w:val="00E55387"/>
    <w:rsid w:val="00E564BD"/>
    <w:rsid w:val="00E57EC2"/>
    <w:rsid w:val="00E605E9"/>
    <w:rsid w:val="00E62CCE"/>
    <w:rsid w:val="00E65ACA"/>
    <w:rsid w:val="00E66015"/>
    <w:rsid w:val="00E66288"/>
    <w:rsid w:val="00E66685"/>
    <w:rsid w:val="00E66B64"/>
    <w:rsid w:val="00E6719C"/>
    <w:rsid w:val="00E72B58"/>
    <w:rsid w:val="00E72BA3"/>
    <w:rsid w:val="00E736F6"/>
    <w:rsid w:val="00E738BC"/>
    <w:rsid w:val="00E7577B"/>
    <w:rsid w:val="00E763ED"/>
    <w:rsid w:val="00E76586"/>
    <w:rsid w:val="00E77718"/>
    <w:rsid w:val="00E77C34"/>
    <w:rsid w:val="00E80611"/>
    <w:rsid w:val="00E81689"/>
    <w:rsid w:val="00E817D0"/>
    <w:rsid w:val="00E82463"/>
    <w:rsid w:val="00E833F5"/>
    <w:rsid w:val="00E85AA4"/>
    <w:rsid w:val="00E97F57"/>
    <w:rsid w:val="00EA23AD"/>
    <w:rsid w:val="00EA2EED"/>
    <w:rsid w:val="00EA312A"/>
    <w:rsid w:val="00EA40B9"/>
    <w:rsid w:val="00EA5791"/>
    <w:rsid w:val="00EA7063"/>
    <w:rsid w:val="00EA7CD1"/>
    <w:rsid w:val="00EB137E"/>
    <w:rsid w:val="00EB13B7"/>
    <w:rsid w:val="00EB2FB3"/>
    <w:rsid w:val="00EB3231"/>
    <w:rsid w:val="00EB4302"/>
    <w:rsid w:val="00EB4F3A"/>
    <w:rsid w:val="00EB691A"/>
    <w:rsid w:val="00EB6FA6"/>
    <w:rsid w:val="00EC2185"/>
    <w:rsid w:val="00EC4D0A"/>
    <w:rsid w:val="00EC6F31"/>
    <w:rsid w:val="00ED0882"/>
    <w:rsid w:val="00ED1E27"/>
    <w:rsid w:val="00ED3B17"/>
    <w:rsid w:val="00ED6AB7"/>
    <w:rsid w:val="00EE0EA0"/>
    <w:rsid w:val="00EE44C5"/>
    <w:rsid w:val="00EE5D63"/>
    <w:rsid w:val="00EE6F5F"/>
    <w:rsid w:val="00EE7293"/>
    <w:rsid w:val="00EE7BC0"/>
    <w:rsid w:val="00EF24CF"/>
    <w:rsid w:val="00EF2882"/>
    <w:rsid w:val="00EF3755"/>
    <w:rsid w:val="00EF44C6"/>
    <w:rsid w:val="00EF52C0"/>
    <w:rsid w:val="00EF56DC"/>
    <w:rsid w:val="00EF6217"/>
    <w:rsid w:val="00EF74DB"/>
    <w:rsid w:val="00F003E7"/>
    <w:rsid w:val="00F00569"/>
    <w:rsid w:val="00F00EC0"/>
    <w:rsid w:val="00F01614"/>
    <w:rsid w:val="00F01873"/>
    <w:rsid w:val="00F02053"/>
    <w:rsid w:val="00F03959"/>
    <w:rsid w:val="00F0413D"/>
    <w:rsid w:val="00F04B92"/>
    <w:rsid w:val="00F10EB4"/>
    <w:rsid w:val="00F11131"/>
    <w:rsid w:val="00F12CA3"/>
    <w:rsid w:val="00F15498"/>
    <w:rsid w:val="00F1558B"/>
    <w:rsid w:val="00F156D1"/>
    <w:rsid w:val="00F15B18"/>
    <w:rsid w:val="00F17EA6"/>
    <w:rsid w:val="00F2000A"/>
    <w:rsid w:val="00F2145A"/>
    <w:rsid w:val="00F21EE5"/>
    <w:rsid w:val="00F24782"/>
    <w:rsid w:val="00F2702C"/>
    <w:rsid w:val="00F30E14"/>
    <w:rsid w:val="00F310D8"/>
    <w:rsid w:val="00F32F1C"/>
    <w:rsid w:val="00F34376"/>
    <w:rsid w:val="00F34BBF"/>
    <w:rsid w:val="00F35980"/>
    <w:rsid w:val="00F37446"/>
    <w:rsid w:val="00F43273"/>
    <w:rsid w:val="00F45C89"/>
    <w:rsid w:val="00F50D10"/>
    <w:rsid w:val="00F50F5F"/>
    <w:rsid w:val="00F57CC4"/>
    <w:rsid w:val="00F60DD2"/>
    <w:rsid w:val="00F612F5"/>
    <w:rsid w:val="00F61A16"/>
    <w:rsid w:val="00F620CA"/>
    <w:rsid w:val="00F62470"/>
    <w:rsid w:val="00F6779F"/>
    <w:rsid w:val="00F70B96"/>
    <w:rsid w:val="00F70F5B"/>
    <w:rsid w:val="00F71F70"/>
    <w:rsid w:val="00F72009"/>
    <w:rsid w:val="00F72403"/>
    <w:rsid w:val="00F731A5"/>
    <w:rsid w:val="00F764CF"/>
    <w:rsid w:val="00F7680D"/>
    <w:rsid w:val="00F8064F"/>
    <w:rsid w:val="00F8183B"/>
    <w:rsid w:val="00F82906"/>
    <w:rsid w:val="00F90FF8"/>
    <w:rsid w:val="00F91D2A"/>
    <w:rsid w:val="00F9290D"/>
    <w:rsid w:val="00F936E6"/>
    <w:rsid w:val="00F9387C"/>
    <w:rsid w:val="00F944C8"/>
    <w:rsid w:val="00F9635A"/>
    <w:rsid w:val="00F96379"/>
    <w:rsid w:val="00F975F7"/>
    <w:rsid w:val="00FA15EF"/>
    <w:rsid w:val="00FA3174"/>
    <w:rsid w:val="00FA3902"/>
    <w:rsid w:val="00FA3940"/>
    <w:rsid w:val="00FA746C"/>
    <w:rsid w:val="00FB2D6B"/>
    <w:rsid w:val="00FB2F43"/>
    <w:rsid w:val="00FB34F5"/>
    <w:rsid w:val="00FB5B30"/>
    <w:rsid w:val="00FC08EC"/>
    <w:rsid w:val="00FC6FEB"/>
    <w:rsid w:val="00FD1A31"/>
    <w:rsid w:val="00FD1B5B"/>
    <w:rsid w:val="00FD2FBA"/>
    <w:rsid w:val="00FD40BA"/>
    <w:rsid w:val="00FD47B3"/>
    <w:rsid w:val="00FD7132"/>
    <w:rsid w:val="00FE0103"/>
    <w:rsid w:val="00FE52F8"/>
    <w:rsid w:val="00FE745B"/>
    <w:rsid w:val="00FF225F"/>
    <w:rsid w:val="00FF3EFB"/>
    <w:rsid w:val="00FF4392"/>
    <w:rsid w:val="00FF7A68"/>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494"/>
    <w:pPr>
      <w:jc w:val="both"/>
    </w:pPr>
    <w:rPr>
      <w:rFonts w:ascii="Times New Roman" w:eastAsia="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8C7494"/>
    <w:pPr>
      <w:jc w:val="center"/>
    </w:pPr>
    <w:rPr>
      <w:b/>
      <w:bCs/>
      <w:sz w:val="20"/>
      <w:szCs w:val="20"/>
    </w:rPr>
  </w:style>
  <w:style w:type="character" w:customStyle="1" w:styleId="TitleChar">
    <w:name w:val="Title Char"/>
    <w:basedOn w:val="DefaultParagraphFont"/>
    <w:link w:val="Title"/>
    <w:uiPriority w:val="99"/>
    <w:locked/>
    <w:rsid w:val="008C7494"/>
    <w:rPr>
      <w:rFonts w:ascii="Times New Roman" w:hAnsi="Times New Roman" w:cs="Times New Roman"/>
      <w:b/>
      <w:bCs/>
      <w:sz w:val="20"/>
      <w:szCs w:val="20"/>
      <w:lang w:eastAsia="hu-HU"/>
    </w:rPr>
  </w:style>
  <w:style w:type="paragraph" w:styleId="BodyText">
    <w:name w:val="Body Text"/>
    <w:basedOn w:val="Normal"/>
    <w:link w:val="BodyTextChar"/>
    <w:uiPriority w:val="99"/>
    <w:rsid w:val="008C7494"/>
    <w:pPr>
      <w:spacing w:after="120"/>
    </w:pPr>
  </w:style>
  <w:style w:type="character" w:customStyle="1" w:styleId="BodyTextChar">
    <w:name w:val="Body Text Char"/>
    <w:basedOn w:val="DefaultParagraphFont"/>
    <w:link w:val="BodyText"/>
    <w:uiPriority w:val="99"/>
    <w:locked/>
    <w:rsid w:val="008C7494"/>
    <w:rPr>
      <w:rFonts w:ascii="Times New Roman" w:hAnsi="Times New Roman" w:cs="Times New Roman"/>
      <w:sz w:val="20"/>
      <w:szCs w:val="20"/>
      <w:lang w:eastAsia="hu-HU"/>
    </w:rPr>
  </w:style>
  <w:style w:type="paragraph" w:styleId="Footer">
    <w:name w:val="footer"/>
    <w:basedOn w:val="Normal"/>
    <w:link w:val="FooterChar"/>
    <w:uiPriority w:val="99"/>
    <w:rsid w:val="008C7494"/>
    <w:pPr>
      <w:tabs>
        <w:tab w:val="center" w:pos="4536"/>
        <w:tab w:val="right" w:pos="9072"/>
      </w:tabs>
    </w:pPr>
  </w:style>
  <w:style w:type="character" w:customStyle="1" w:styleId="FooterChar">
    <w:name w:val="Footer Char"/>
    <w:basedOn w:val="DefaultParagraphFont"/>
    <w:link w:val="Footer"/>
    <w:uiPriority w:val="99"/>
    <w:locked/>
    <w:rsid w:val="008C7494"/>
    <w:rPr>
      <w:rFonts w:ascii="Times New Roman" w:hAnsi="Times New Roman" w:cs="Times New Roman"/>
      <w:sz w:val="20"/>
      <w:szCs w:val="20"/>
      <w:lang w:eastAsia="hu-HU"/>
    </w:rPr>
  </w:style>
  <w:style w:type="character" w:styleId="PageNumber">
    <w:name w:val="page number"/>
    <w:basedOn w:val="DefaultParagraphFont"/>
    <w:uiPriority w:val="99"/>
    <w:rsid w:val="008C7494"/>
    <w:rPr>
      <w:rFonts w:cs="Times New Roman"/>
    </w:rPr>
  </w:style>
  <w:style w:type="paragraph" w:styleId="ListParagraph">
    <w:name w:val="List Paragraph"/>
    <w:basedOn w:val="Normal"/>
    <w:uiPriority w:val="99"/>
    <w:qFormat/>
    <w:rsid w:val="00563F0C"/>
    <w:pPr>
      <w:ind w:left="720"/>
    </w:pPr>
  </w:style>
  <w:style w:type="paragraph" w:styleId="BalloonText">
    <w:name w:val="Balloon Text"/>
    <w:basedOn w:val="Normal"/>
    <w:link w:val="BalloonTextChar"/>
    <w:uiPriority w:val="99"/>
    <w:semiHidden/>
    <w:rsid w:val="009659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6586"/>
    <w:rPr>
      <w:rFonts w:ascii="Times New Roman" w:hAnsi="Times New Roman" w:cs="Times New Roman"/>
      <w:sz w:val="2"/>
      <w:szCs w:val="2"/>
    </w:rPr>
  </w:style>
  <w:style w:type="character" w:styleId="CommentReference">
    <w:name w:val="annotation reference"/>
    <w:basedOn w:val="DefaultParagraphFont"/>
    <w:uiPriority w:val="99"/>
    <w:semiHidden/>
    <w:rsid w:val="00572753"/>
    <w:rPr>
      <w:rFonts w:cs="Times New Roman"/>
      <w:sz w:val="16"/>
      <w:szCs w:val="16"/>
    </w:rPr>
  </w:style>
  <w:style w:type="paragraph" w:styleId="CommentText">
    <w:name w:val="annotation text"/>
    <w:basedOn w:val="Normal"/>
    <w:link w:val="CommentTextChar"/>
    <w:uiPriority w:val="99"/>
    <w:semiHidden/>
    <w:rsid w:val="00572753"/>
    <w:rPr>
      <w:sz w:val="20"/>
      <w:szCs w:val="20"/>
    </w:rPr>
  </w:style>
  <w:style w:type="character" w:customStyle="1" w:styleId="CommentTextChar">
    <w:name w:val="Comment Text Char"/>
    <w:basedOn w:val="DefaultParagraphFont"/>
    <w:link w:val="CommentText"/>
    <w:uiPriority w:val="99"/>
    <w:semiHidden/>
    <w:locked/>
    <w:rsid w:val="0057275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72753"/>
    <w:rPr>
      <w:b/>
      <w:bCs/>
    </w:rPr>
  </w:style>
  <w:style w:type="character" w:customStyle="1" w:styleId="CommentSubjectChar">
    <w:name w:val="Comment Subject Char"/>
    <w:basedOn w:val="CommentTextChar"/>
    <w:link w:val="CommentSubject"/>
    <w:uiPriority w:val="99"/>
    <w:semiHidden/>
    <w:locked/>
    <w:rsid w:val="0057275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1256</Words>
  <Characters>8672</Characters>
  <Application>Microsoft Office Outlook</Application>
  <DocSecurity>0</DocSecurity>
  <Lines>0</Lines>
  <Paragraphs>0</Paragraphs>
  <ScaleCrop>false</ScaleCrop>
  <Company>Foglalkoztatási Hivatal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Tájékoztató</dc:title>
  <dc:subject/>
  <dc:creator>Bunford Péter</dc:creator>
  <cp:keywords/>
  <dc:description/>
  <cp:lastModifiedBy>Foglalkoztatási Hivatal</cp:lastModifiedBy>
  <cp:revision>2</cp:revision>
  <cp:lastPrinted>2013-12-18T15:48:00Z</cp:lastPrinted>
  <dcterms:created xsi:type="dcterms:W3CDTF">2014-01-09T07:57:00Z</dcterms:created>
  <dcterms:modified xsi:type="dcterms:W3CDTF">2014-01-09T07:57:00Z</dcterms:modified>
</cp:coreProperties>
</file>